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12FF7" w:rsidRDefault="00911811">
      <w:pPr>
        <w:tabs>
          <w:tab w:val="center" w:pos="3420"/>
          <w:tab w:val="right" w:pos="8306"/>
        </w:tabs>
        <w:snapToGrid w:val="0"/>
        <w:spacing w:line="440" w:lineRule="exact"/>
        <w:jc w:val="right"/>
        <w:outlineLvl w:val="0"/>
        <w:rPr>
          <w:rFonts w:ascii="黑体" w:eastAsia="黑体" w:hAnsi="黑体"/>
          <w:sz w:val="36"/>
          <w:szCs w:val="36"/>
        </w:rPr>
      </w:pPr>
      <w:bookmarkStart w:id="0" w:name="_Toc56353013"/>
      <w:bookmarkStart w:id="1" w:name="_Toc406568725"/>
      <w:r>
        <w:rPr>
          <w:rFonts w:ascii="仿宋" w:eastAsia="仿宋" w:hAnsi="仿宋" w:cs="仿宋" w:hint="eastAsia"/>
          <w:sz w:val="24"/>
        </w:rPr>
        <w:t>合同编号：</w:t>
      </w:r>
      <w:r>
        <w:rPr>
          <w:rFonts w:ascii="仿宋" w:eastAsia="仿宋" w:hAnsi="仿宋" w:cs="仿宋"/>
          <w:sz w:val="24"/>
        </w:rPr>
        <w:t>X</w:t>
      </w:r>
      <w:r>
        <w:rPr>
          <w:rFonts w:ascii="仿宋" w:eastAsia="仿宋" w:hAnsi="仿宋" w:cs="仿宋" w:hint="eastAsia"/>
          <w:sz w:val="24"/>
        </w:rPr>
        <w:t>合〔</w:t>
      </w:r>
      <w:r>
        <w:rPr>
          <w:rFonts w:ascii="仿宋" w:eastAsia="仿宋" w:hAnsi="仿宋" w:cs="仿宋"/>
          <w:sz w:val="24"/>
        </w:rPr>
        <w:t>20</w:t>
      </w:r>
      <w:r w:rsidR="00D14CB5">
        <w:rPr>
          <w:rFonts w:ascii="仿宋" w:eastAsia="仿宋" w:hAnsi="仿宋" w:cs="仿宋" w:hint="eastAsia"/>
          <w:sz w:val="24"/>
        </w:rPr>
        <w:t>X</w:t>
      </w:r>
      <w:r>
        <w:rPr>
          <w:rFonts w:ascii="仿宋" w:eastAsia="仿宋" w:hAnsi="仿宋" w:cs="仿宋"/>
          <w:sz w:val="24"/>
        </w:rPr>
        <w:t>X</w:t>
      </w:r>
      <w:r>
        <w:rPr>
          <w:rFonts w:ascii="仿宋" w:eastAsia="仿宋" w:hAnsi="仿宋" w:cs="仿宋" w:hint="eastAsia"/>
          <w:sz w:val="24"/>
        </w:rPr>
        <w:t>〕</w:t>
      </w:r>
      <w:r w:rsidR="00922B4A">
        <w:rPr>
          <w:rFonts w:ascii="仿宋" w:eastAsia="仿宋" w:hAnsi="仿宋" w:cs="仿宋" w:hint="eastAsia"/>
          <w:sz w:val="24"/>
        </w:rPr>
        <w:t>（货）</w:t>
      </w:r>
      <w:r>
        <w:rPr>
          <w:rFonts w:ascii="仿宋" w:eastAsia="仿宋" w:hAnsi="仿宋" w:cs="仿宋"/>
          <w:sz w:val="24"/>
        </w:rPr>
        <w:t>XXX</w:t>
      </w:r>
    </w:p>
    <w:p w:rsidR="00C12FF7" w:rsidRDefault="00911811" w:rsidP="00B60068">
      <w:pPr>
        <w:tabs>
          <w:tab w:val="center" w:pos="3420"/>
          <w:tab w:val="right" w:pos="8306"/>
        </w:tabs>
        <w:snapToGrid w:val="0"/>
        <w:spacing w:beforeLines="100" w:before="408" w:afterLines="100" w:after="408" w:line="440" w:lineRule="exact"/>
        <w:jc w:val="center"/>
        <w:outlineLvl w:val="0"/>
        <w:rPr>
          <w:rFonts w:ascii="黑体" w:eastAsia="黑体" w:hAnsi="黑体"/>
          <w:sz w:val="36"/>
          <w:szCs w:val="36"/>
        </w:rPr>
      </w:pPr>
      <w:r>
        <w:rPr>
          <w:rFonts w:ascii="黑体" w:eastAsia="黑体" w:hAnsi="黑体" w:hint="eastAsia"/>
          <w:sz w:val="36"/>
          <w:szCs w:val="36"/>
        </w:rPr>
        <w:t>五</w:t>
      </w:r>
      <w:proofErr w:type="gramStart"/>
      <w:r>
        <w:rPr>
          <w:rFonts w:ascii="黑体" w:eastAsia="黑体" w:hAnsi="黑体" w:hint="eastAsia"/>
          <w:sz w:val="36"/>
          <w:szCs w:val="36"/>
        </w:rPr>
        <w:t>邑</w:t>
      </w:r>
      <w:proofErr w:type="gramEnd"/>
      <w:r>
        <w:rPr>
          <w:rFonts w:ascii="黑体" w:eastAsia="黑体" w:hAnsi="黑体" w:hint="eastAsia"/>
          <w:sz w:val="36"/>
          <w:szCs w:val="36"/>
        </w:rPr>
        <w:t>大学仪器设备采购合同</w:t>
      </w:r>
      <w:bookmarkStart w:id="2" w:name="_Toc41907934"/>
      <w:bookmarkStart w:id="3" w:name="_Toc43880863"/>
      <w:bookmarkStart w:id="4" w:name="_Toc44483545"/>
      <w:bookmarkStart w:id="5" w:name="_Toc44772671"/>
      <w:bookmarkStart w:id="6" w:name="_Toc44484953"/>
      <w:bookmarkEnd w:id="0"/>
      <w:bookmarkEnd w:id="1"/>
    </w:p>
    <w:bookmarkEnd w:id="2"/>
    <w:bookmarkEnd w:id="3"/>
    <w:bookmarkEnd w:id="4"/>
    <w:bookmarkEnd w:id="5"/>
    <w:bookmarkEnd w:id="6"/>
    <w:p w:rsidR="00C12FF7" w:rsidRDefault="00911811">
      <w:pPr>
        <w:tabs>
          <w:tab w:val="center" w:pos="4153"/>
          <w:tab w:val="right" w:pos="8306"/>
        </w:tabs>
        <w:spacing w:line="440" w:lineRule="exact"/>
        <w:rPr>
          <w:rFonts w:ascii="仿宋" w:eastAsia="仿宋" w:hAnsi="仿宋" w:cs="仿宋"/>
          <w:b/>
          <w:bCs/>
          <w:sz w:val="24"/>
          <w:u w:val="single"/>
        </w:rPr>
      </w:pPr>
      <w:r>
        <w:rPr>
          <w:rFonts w:ascii="黑体" w:eastAsia="黑体" w:hAnsi="黑体" w:cs="黑体" w:hint="eastAsia"/>
          <w:b/>
          <w:sz w:val="28"/>
          <w:szCs w:val="28"/>
        </w:rPr>
        <w:t>甲方：</w:t>
      </w:r>
      <w:r>
        <w:rPr>
          <w:rFonts w:ascii="仿宋" w:eastAsia="仿宋" w:hAnsi="仿宋" w:cs="仿宋" w:hint="eastAsia"/>
          <w:b/>
          <w:bCs/>
          <w:sz w:val="28"/>
          <w:szCs w:val="28"/>
          <w:u w:val="single"/>
        </w:rPr>
        <w:t>五</w:t>
      </w:r>
      <w:proofErr w:type="gramStart"/>
      <w:r>
        <w:rPr>
          <w:rFonts w:ascii="仿宋" w:eastAsia="仿宋" w:hAnsi="仿宋" w:cs="仿宋" w:hint="eastAsia"/>
          <w:b/>
          <w:bCs/>
          <w:sz w:val="28"/>
          <w:szCs w:val="28"/>
          <w:u w:val="single"/>
        </w:rPr>
        <w:t>邑</w:t>
      </w:r>
      <w:proofErr w:type="gramEnd"/>
      <w:r>
        <w:rPr>
          <w:rFonts w:ascii="仿宋" w:eastAsia="仿宋" w:hAnsi="仿宋" w:cs="仿宋" w:hint="eastAsia"/>
          <w:b/>
          <w:bCs/>
          <w:sz w:val="28"/>
          <w:szCs w:val="28"/>
          <w:u w:val="single"/>
        </w:rPr>
        <w:t>大学</w:t>
      </w:r>
    </w:p>
    <w:p w:rsidR="00C12FF7" w:rsidRDefault="00911811">
      <w:pPr>
        <w:spacing w:line="440" w:lineRule="exact"/>
        <w:rPr>
          <w:rFonts w:ascii="仿宋" w:eastAsia="仿宋" w:hAnsi="仿宋" w:cs="仿宋"/>
          <w:b/>
          <w:sz w:val="24"/>
          <w:u w:val="single"/>
        </w:rPr>
      </w:pPr>
      <w:r>
        <w:rPr>
          <w:rFonts w:ascii="黑体" w:eastAsia="黑体" w:hAnsi="黑体" w:cs="黑体" w:hint="eastAsia"/>
          <w:b/>
          <w:sz w:val="28"/>
          <w:szCs w:val="28"/>
        </w:rPr>
        <w:t>乙方：</w:t>
      </w:r>
    </w:p>
    <w:p w:rsidR="00C12FF7" w:rsidRDefault="00C12FF7">
      <w:pPr>
        <w:spacing w:line="440" w:lineRule="exact"/>
        <w:rPr>
          <w:rFonts w:ascii="仿宋" w:eastAsia="仿宋" w:hAnsi="仿宋" w:cs="仿宋"/>
          <w:b/>
          <w:sz w:val="24"/>
          <w:u w:val="single"/>
        </w:rPr>
      </w:pPr>
    </w:p>
    <w:p w:rsidR="00C12FF7" w:rsidRDefault="00911811">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甲乙双方根据《中华人民共和国</w:t>
      </w:r>
      <w:r w:rsidR="00B60068">
        <w:rPr>
          <w:rFonts w:ascii="仿宋" w:eastAsia="仿宋" w:hAnsi="仿宋" w:cs="仿宋" w:hint="eastAsia"/>
          <w:sz w:val="28"/>
          <w:szCs w:val="28"/>
        </w:rPr>
        <w:t>民法典</w:t>
      </w:r>
      <w:r>
        <w:rPr>
          <w:rFonts w:ascii="仿宋" w:eastAsia="仿宋" w:hAnsi="仿宋" w:cs="仿宋" w:hint="eastAsia"/>
          <w:sz w:val="28"/>
          <w:szCs w:val="28"/>
        </w:rPr>
        <w:t>》和《中华人民共和国政府采购法》等有关法律法规的规定，按照五</w:t>
      </w:r>
      <w:proofErr w:type="gramStart"/>
      <w:r>
        <w:rPr>
          <w:rFonts w:ascii="仿宋" w:eastAsia="仿宋" w:hAnsi="仿宋" w:cs="仿宋" w:hint="eastAsia"/>
          <w:sz w:val="28"/>
          <w:szCs w:val="28"/>
        </w:rPr>
        <w:t>邑</w:t>
      </w:r>
      <w:proofErr w:type="gramEnd"/>
      <w:r>
        <w:rPr>
          <w:rFonts w:ascii="仿宋" w:eastAsia="仿宋" w:hAnsi="仿宋" w:cs="仿宋" w:hint="eastAsia"/>
          <w:sz w:val="28"/>
          <w:szCs w:val="28"/>
        </w:rPr>
        <w:t>大学采购项目（</w:t>
      </w:r>
      <w:r>
        <w:rPr>
          <w:rFonts w:ascii="仿宋" w:eastAsia="仿宋" w:hAnsi="仿宋" w:cs="仿宋" w:hint="eastAsia"/>
          <w:sz w:val="28"/>
          <w:szCs w:val="28"/>
          <w:u w:val="single"/>
        </w:rPr>
        <w:t>采购编号：</w:t>
      </w:r>
      <w:r w:rsidR="00E252BC">
        <w:rPr>
          <w:rFonts w:ascii="仿宋" w:eastAsia="仿宋" w:hAnsi="仿宋" w:cs="仿宋" w:hint="eastAsia"/>
          <w:sz w:val="28"/>
          <w:szCs w:val="28"/>
          <w:u w:val="single"/>
        </w:rPr>
        <w:t xml:space="preserve">    </w:t>
      </w:r>
      <w:r>
        <w:rPr>
          <w:rFonts w:ascii="仿宋" w:eastAsia="仿宋" w:hAnsi="仿宋" w:cs="仿宋" w:hint="eastAsia"/>
          <w:sz w:val="28"/>
          <w:szCs w:val="28"/>
        </w:rPr>
        <w:t>）的中标结果、招标文件、中标供应商的投标文件及</w:t>
      </w:r>
      <w:r w:rsidR="00B60068" w:rsidRPr="00B60068">
        <w:rPr>
          <w:rFonts w:ascii="仿宋" w:eastAsia="仿宋" w:hAnsi="仿宋" w:cs="仿宋" w:hint="eastAsia"/>
          <w:sz w:val="28"/>
          <w:szCs w:val="28"/>
          <w:u w:val="single"/>
        </w:rPr>
        <w:t xml:space="preserve">    </w:t>
      </w:r>
      <w:r>
        <w:rPr>
          <w:rFonts w:ascii="仿宋" w:eastAsia="仿宋" w:hAnsi="仿宋" w:cs="仿宋" w:hint="eastAsia"/>
          <w:sz w:val="28"/>
          <w:szCs w:val="28"/>
          <w:u w:val="single"/>
        </w:rPr>
        <w:t>年</w:t>
      </w:r>
      <w:r w:rsidR="00B60068">
        <w:rPr>
          <w:rFonts w:ascii="仿宋" w:eastAsia="仿宋" w:hAnsi="仿宋" w:cs="仿宋" w:hint="eastAsia"/>
          <w:sz w:val="28"/>
          <w:szCs w:val="28"/>
          <w:u w:val="single"/>
        </w:rPr>
        <w:t xml:space="preserve">  </w:t>
      </w:r>
      <w:r>
        <w:rPr>
          <w:rFonts w:ascii="仿宋" w:eastAsia="仿宋" w:hAnsi="仿宋" w:cs="仿宋" w:hint="eastAsia"/>
          <w:sz w:val="28"/>
          <w:szCs w:val="28"/>
          <w:u w:val="single"/>
        </w:rPr>
        <w:t>月</w:t>
      </w:r>
      <w:r w:rsidR="00B60068">
        <w:rPr>
          <w:rFonts w:ascii="仿宋" w:eastAsia="仿宋" w:hAnsi="仿宋" w:cs="仿宋" w:hint="eastAsia"/>
          <w:sz w:val="28"/>
          <w:szCs w:val="28"/>
          <w:u w:val="single"/>
        </w:rPr>
        <w:t xml:space="preserve">  </w:t>
      </w:r>
      <w:r>
        <w:rPr>
          <w:rFonts w:ascii="仿宋" w:eastAsia="仿宋" w:hAnsi="仿宋" w:cs="仿宋" w:hint="eastAsia"/>
          <w:sz w:val="28"/>
          <w:szCs w:val="28"/>
          <w:u w:val="single"/>
        </w:rPr>
        <w:t>日</w:t>
      </w:r>
      <w:r>
        <w:rPr>
          <w:rFonts w:ascii="仿宋" w:eastAsia="仿宋" w:hAnsi="仿宋" w:cs="仿宋" w:hint="eastAsia"/>
          <w:sz w:val="28"/>
          <w:szCs w:val="28"/>
        </w:rPr>
        <w:t>发出的中标通知书的要求，经双方协商一致，订立合同如下：</w:t>
      </w:r>
    </w:p>
    <w:p w:rsidR="00C12FF7" w:rsidRDefault="00926087" w:rsidP="00926087">
      <w:pPr>
        <w:numPr>
          <w:ilvl w:val="0"/>
          <w:numId w:val="8"/>
        </w:numPr>
        <w:spacing w:line="440" w:lineRule="exact"/>
        <w:ind w:firstLineChars="200" w:firstLine="562"/>
        <w:textAlignment w:val="top"/>
        <w:rPr>
          <w:rFonts w:ascii="仿宋" w:eastAsia="仿宋" w:hAnsi="仿宋" w:cs="仿宋"/>
          <w:b/>
          <w:sz w:val="28"/>
          <w:szCs w:val="28"/>
        </w:rPr>
      </w:pPr>
      <w:r>
        <w:rPr>
          <w:rFonts w:ascii="仿宋" w:eastAsia="仿宋" w:hAnsi="仿宋" w:cs="仿宋" w:hint="eastAsia"/>
          <w:b/>
          <w:sz w:val="28"/>
          <w:szCs w:val="28"/>
        </w:rPr>
        <w:t xml:space="preserve"> </w:t>
      </w:r>
      <w:r w:rsidR="00911811">
        <w:rPr>
          <w:rFonts w:ascii="仿宋" w:eastAsia="仿宋" w:hAnsi="仿宋" w:cs="仿宋" w:hint="eastAsia"/>
          <w:b/>
          <w:sz w:val="28"/>
          <w:szCs w:val="28"/>
        </w:rPr>
        <w:t>项目的名称、合同总价和项目货物的清单（名称、数量、规格、单价、型号、品牌和技术指标等）</w:t>
      </w:r>
    </w:p>
    <w:p w:rsidR="00C12FF7" w:rsidRDefault="00911811">
      <w:pPr>
        <w:numPr>
          <w:ilvl w:val="0"/>
          <w:numId w:val="9"/>
        </w:numPr>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项目名称：</w:t>
      </w:r>
    </w:p>
    <w:p w:rsidR="00C12FF7" w:rsidRDefault="00911811">
      <w:pPr>
        <w:numPr>
          <w:ilvl w:val="0"/>
          <w:numId w:val="9"/>
        </w:numPr>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合同总价为人民币</w:t>
      </w:r>
      <w:r w:rsidR="00B90317" w:rsidRPr="00B90317">
        <w:rPr>
          <w:rFonts w:ascii="仿宋" w:eastAsia="仿宋" w:hAnsi="仿宋" w:cs="仿宋" w:hint="eastAsia"/>
          <w:sz w:val="28"/>
          <w:szCs w:val="28"/>
          <w:u w:val="single"/>
        </w:rPr>
        <w:t xml:space="preserve">      </w:t>
      </w:r>
      <w:r>
        <w:rPr>
          <w:rFonts w:ascii="仿宋" w:eastAsia="仿宋" w:hAnsi="仿宋" w:cs="仿宋" w:hint="eastAsia"/>
          <w:sz w:val="28"/>
          <w:szCs w:val="28"/>
        </w:rPr>
        <w:t>元（大写：</w:t>
      </w:r>
      <w:r w:rsidR="00B90317" w:rsidRPr="00B90317">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C12FF7" w:rsidRDefault="00911811">
      <w:pPr>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合同总价是完成项目的含税全包价，包括但不限于货物的设计，制造、包装、仓储、运输、保险以及乙方进行的安装、调试、试运行、验收、培训、技术服务（包括技术资料、图纸的提供）、质</w:t>
      </w:r>
      <w:proofErr w:type="gramStart"/>
      <w:r>
        <w:rPr>
          <w:rFonts w:ascii="仿宋" w:eastAsia="仿宋" w:hAnsi="仿宋" w:cs="仿宋" w:hint="eastAsia"/>
          <w:sz w:val="28"/>
          <w:szCs w:val="28"/>
        </w:rPr>
        <w:t>保期间</w:t>
      </w:r>
      <w:proofErr w:type="gramEnd"/>
      <w:r>
        <w:rPr>
          <w:rFonts w:ascii="仿宋" w:eastAsia="仿宋" w:hAnsi="仿宋" w:cs="仿宋" w:hint="eastAsia"/>
          <w:sz w:val="28"/>
          <w:szCs w:val="28"/>
        </w:rPr>
        <w:t>保障服务等的全部费用。所有价格变动的风险均由乙方承担。甲方不需再向乙方支付任何其他费用。</w:t>
      </w:r>
    </w:p>
    <w:p w:rsidR="00C12FF7" w:rsidRDefault="00911811">
      <w:pPr>
        <w:numPr>
          <w:ilvl w:val="0"/>
          <w:numId w:val="9"/>
        </w:numPr>
        <w:tabs>
          <w:tab w:val="clear" w:pos="539"/>
        </w:tabs>
        <w:topLinePunct/>
        <w:spacing w:line="440" w:lineRule="exact"/>
        <w:ind w:left="0" w:firstLineChars="200" w:firstLine="560"/>
        <w:rPr>
          <w:rFonts w:ascii="仿宋" w:eastAsia="仿宋" w:hAnsi="仿宋" w:cs="仿宋"/>
          <w:sz w:val="28"/>
          <w:szCs w:val="28"/>
          <w:u w:val="single"/>
        </w:rPr>
      </w:pPr>
      <w:r>
        <w:rPr>
          <w:rFonts w:ascii="仿宋" w:eastAsia="仿宋" w:hAnsi="仿宋" w:cs="仿宋" w:hint="eastAsia"/>
          <w:sz w:val="28"/>
          <w:szCs w:val="28"/>
          <w:u w:val="single"/>
        </w:rPr>
        <w:t>货物清单、主要技术参数和培训计划请见附件</w:t>
      </w:r>
      <w:r>
        <w:rPr>
          <w:rFonts w:ascii="仿宋" w:eastAsia="仿宋" w:hAnsi="仿宋" w:cs="仿宋"/>
          <w:sz w:val="28"/>
          <w:szCs w:val="28"/>
          <w:u w:val="single"/>
        </w:rPr>
        <w:t>1</w:t>
      </w:r>
      <w:r>
        <w:rPr>
          <w:rFonts w:ascii="仿宋" w:eastAsia="仿宋" w:hAnsi="仿宋" w:cs="仿宋" w:hint="eastAsia"/>
          <w:sz w:val="28"/>
          <w:szCs w:val="28"/>
          <w:u w:val="single"/>
        </w:rPr>
        <w:t>、附件</w:t>
      </w:r>
      <w:r>
        <w:rPr>
          <w:rFonts w:ascii="仿宋" w:eastAsia="仿宋" w:hAnsi="仿宋" w:cs="仿宋"/>
          <w:sz w:val="28"/>
          <w:szCs w:val="28"/>
          <w:u w:val="single"/>
        </w:rPr>
        <w:t>2</w:t>
      </w:r>
      <w:r>
        <w:rPr>
          <w:rFonts w:ascii="仿宋" w:eastAsia="仿宋" w:hAnsi="仿宋" w:cs="仿宋" w:hint="eastAsia"/>
          <w:sz w:val="28"/>
          <w:szCs w:val="28"/>
          <w:u w:val="single"/>
        </w:rPr>
        <w:t>和附件</w:t>
      </w:r>
      <w:r>
        <w:rPr>
          <w:rFonts w:ascii="仿宋" w:eastAsia="仿宋" w:hAnsi="仿宋" w:cs="仿宋"/>
          <w:sz w:val="28"/>
          <w:szCs w:val="28"/>
          <w:u w:val="single"/>
        </w:rPr>
        <w:t>3</w:t>
      </w:r>
      <w:r>
        <w:rPr>
          <w:rFonts w:ascii="仿宋" w:eastAsia="仿宋" w:hAnsi="仿宋" w:cs="仿宋" w:hint="eastAsia"/>
          <w:sz w:val="28"/>
          <w:szCs w:val="28"/>
          <w:u w:val="single"/>
        </w:rPr>
        <w:t>。</w:t>
      </w:r>
    </w:p>
    <w:p w:rsidR="00C12FF7" w:rsidRDefault="00926087" w:rsidP="00926087">
      <w:pPr>
        <w:numPr>
          <w:ilvl w:val="0"/>
          <w:numId w:val="8"/>
        </w:numPr>
        <w:spacing w:line="440" w:lineRule="exact"/>
        <w:ind w:firstLineChars="200" w:firstLine="562"/>
        <w:textAlignment w:val="top"/>
        <w:rPr>
          <w:rFonts w:ascii="仿宋" w:eastAsia="仿宋" w:hAnsi="仿宋" w:cs="仿宋"/>
          <w:b/>
          <w:bCs/>
          <w:sz w:val="28"/>
          <w:szCs w:val="28"/>
        </w:rPr>
      </w:pPr>
      <w:r>
        <w:rPr>
          <w:rFonts w:ascii="仿宋" w:eastAsia="仿宋" w:hAnsi="仿宋" w:cs="仿宋" w:hint="eastAsia"/>
          <w:b/>
          <w:bCs/>
          <w:sz w:val="28"/>
          <w:szCs w:val="28"/>
        </w:rPr>
        <w:t xml:space="preserve"> </w:t>
      </w:r>
      <w:r w:rsidR="00911811">
        <w:rPr>
          <w:rFonts w:ascii="仿宋" w:eastAsia="仿宋" w:hAnsi="仿宋" w:cs="仿宋" w:hint="eastAsia"/>
          <w:b/>
          <w:bCs/>
          <w:sz w:val="28"/>
          <w:szCs w:val="28"/>
        </w:rPr>
        <w:t>货物质量要求及乙方对质量负责的条件和期限</w:t>
      </w:r>
    </w:p>
    <w:p w:rsidR="00C12FF7" w:rsidRDefault="00911811">
      <w:pPr>
        <w:numPr>
          <w:ilvl w:val="0"/>
          <w:numId w:val="10"/>
        </w:numPr>
        <w:tabs>
          <w:tab w:val="left" w:pos="1350"/>
        </w:tabs>
        <w:spacing w:line="440" w:lineRule="exact"/>
        <w:ind w:left="0" w:firstLineChars="200" w:firstLine="560"/>
        <w:textAlignment w:val="top"/>
        <w:rPr>
          <w:rFonts w:ascii="仿宋" w:eastAsia="仿宋" w:hAnsi="仿宋" w:cs="仿宋"/>
          <w:sz w:val="28"/>
          <w:szCs w:val="28"/>
        </w:rPr>
      </w:pPr>
      <w:r>
        <w:rPr>
          <w:rFonts w:ascii="仿宋" w:eastAsia="仿宋" w:hAnsi="仿宋" w:cs="仿宋" w:hint="eastAsia"/>
          <w:sz w:val="28"/>
          <w:szCs w:val="28"/>
        </w:rPr>
        <w:t>乙方提供的货物必须符合中华人民共和国国家质量、安全、环保等标准（若有国家标准的，以行业最高标准为本合同履行标准）以及该产品的出厂标准。</w:t>
      </w:r>
    </w:p>
    <w:p w:rsidR="00C12FF7" w:rsidRDefault="00911811">
      <w:pPr>
        <w:numPr>
          <w:ilvl w:val="0"/>
          <w:numId w:val="10"/>
        </w:numPr>
        <w:tabs>
          <w:tab w:val="left" w:pos="1350"/>
        </w:tabs>
        <w:spacing w:line="440" w:lineRule="exact"/>
        <w:ind w:left="0" w:firstLineChars="200" w:firstLine="560"/>
        <w:textAlignment w:val="top"/>
        <w:rPr>
          <w:rFonts w:ascii="仿宋" w:eastAsia="仿宋" w:hAnsi="仿宋" w:cs="仿宋"/>
          <w:sz w:val="28"/>
          <w:szCs w:val="28"/>
        </w:rPr>
      </w:pPr>
      <w:r>
        <w:rPr>
          <w:rFonts w:ascii="仿宋" w:eastAsia="仿宋" w:hAnsi="仿宋" w:cs="仿宋" w:hint="eastAsia"/>
          <w:sz w:val="28"/>
          <w:szCs w:val="28"/>
        </w:rPr>
        <w:t>乙方提供的货物必须是无知识产权争议，且全新的产品（含零部件、配件、随机工具等），表面无划损、无碰撞。</w:t>
      </w:r>
    </w:p>
    <w:p w:rsidR="00C12FF7" w:rsidRDefault="00911811">
      <w:pPr>
        <w:numPr>
          <w:ilvl w:val="0"/>
          <w:numId w:val="10"/>
        </w:numPr>
        <w:tabs>
          <w:tab w:val="left" w:pos="1350"/>
        </w:tabs>
        <w:spacing w:line="440" w:lineRule="exact"/>
        <w:ind w:left="0" w:firstLineChars="200" w:firstLine="560"/>
        <w:textAlignment w:val="top"/>
        <w:rPr>
          <w:rFonts w:ascii="仿宋" w:eastAsia="仿宋" w:hAnsi="仿宋" w:cs="仿宋"/>
          <w:sz w:val="28"/>
          <w:szCs w:val="28"/>
        </w:rPr>
      </w:pPr>
      <w:r>
        <w:rPr>
          <w:rFonts w:ascii="仿宋" w:eastAsia="仿宋" w:hAnsi="仿宋" w:cs="仿宋" w:hint="eastAsia"/>
          <w:sz w:val="28"/>
          <w:szCs w:val="28"/>
        </w:rPr>
        <w:t>因货物的质量问题发生争议的，双方同意由甲方直接委托江门市质检部门（若该部门无法鉴定时，可以委托广东省内的其他有资质的部门）进行质量鉴定。经鉴定若货物符合质量标准的，鉴定费由甲方承担；货物不符合质量标准的，鉴定费由乙方承担，且甲方可以直接从应付乙方的款项中扣减。</w:t>
      </w:r>
    </w:p>
    <w:p w:rsidR="00C12FF7" w:rsidRDefault="00911811">
      <w:pPr>
        <w:numPr>
          <w:ilvl w:val="0"/>
          <w:numId w:val="10"/>
        </w:numPr>
        <w:tabs>
          <w:tab w:val="left" w:pos="1350"/>
        </w:tabs>
        <w:spacing w:line="440" w:lineRule="exact"/>
        <w:ind w:left="0" w:firstLineChars="200" w:firstLine="560"/>
        <w:textAlignment w:val="top"/>
        <w:rPr>
          <w:rFonts w:ascii="仿宋" w:eastAsia="仿宋" w:hAnsi="仿宋" w:cs="仿宋"/>
          <w:sz w:val="28"/>
          <w:szCs w:val="28"/>
        </w:rPr>
      </w:pPr>
      <w:r>
        <w:rPr>
          <w:rFonts w:ascii="仿宋" w:eastAsia="仿宋" w:hAnsi="仿宋" w:cs="仿宋" w:hint="eastAsia"/>
          <w:sz w:val="28"/>
          <w:szCs w:val="28"/>
        </w:rPr>
        <w:t>质保期内如货物非因甲方的人为原因而出现的问题由乙方负责包</w:t>
      </w:r>
      <w:r>
        <w:rPr>
          <w:rFonts w:ascii="仿宋" w:eastAsia="仿宋" w:hAnsi="仿宋" w:cs="仿宋" w:hint="eastAsia"/>
          <w:sz w:val="28"/>
          <w:szCs w:val="28"/>
        </w:rPr>
        <w:lastRenderedPageBreak/>
        <w:t>修、包换或包退，并承担维修、更换或退货的所有费用。乙方不能维修、更换或退货的，均按违约处理。</w:t>
      </w:r>
    </w:p>
    <w:p w:rsidR="00C12FF7" w:rsidRDefault="00926087" w:rsidP="00926087">
      <w:pPr>
        <w:numPr>
          <w:ilvl w:val="0"/>
          <w:numId w:val="8"/>
        </w:numPr>
        <w:spacing w:line="440" w:lineRule="exact"/>
        <w:ind w:firstLineChars="200" w:firstLine="562"/>
        <w:textAlignment w:val="top"/>
        <w:rPr>
          <w:rFonts w:ascii="仿宋" w:eastAsia="仿宋" w:hAnsi="仿宋" w:cs="仿宋"/>
          <w:b/>
          <w:bCs/>
          <w:sz w:val="28"/>
          <w:szCs w:val="28"/>
        </w:rPr>
      </w:pPr>
      <w:r>
        <w:rPr>
          <w:rFonts w:ascii="仿宋" w:eastAsia="仿宋" w:hAnsi="仿宋" w:cs="仿宋" w:hint="eastAsia"/>
          <w:b/>
          <w:bCs/>
          <w:sz w:val="28"/>
          <w:szCs w:val="28"/>
        </w:rPr>
        <w:t xml:space="preserve"> </w:t>
      </w:r>
      <w:r w:rsidR="00911811">
        <w:rPr>
          <w:rFonts w:ascii="仿宋" w:eastAsia="仿宋" w:hAnsi="仿宋" w:cs="仿宋" w:hint="eastAsia"/>
          <w:b/>
          <w:bCs/>
          <w:sz w:val="28"/>
          <w:szCs w:val="28"/>
        </w:rPr>
        <w:t>货物的交付、开箱检验及验收</w:t>
      </w:r>
    </w:p>
    <w:p w:rsidR="00C12FF7" w:rsidRDefault="00911811">
      <w:pPr>
        <w:numPr>
          <w:ilvl w:val="0"/>
          <w:numId w:val="11"/>
        </w:numPr>
        <w:tabs>
          <w:tab w:val="left" w:pos="1350"/>
        </w:tabs>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交货时间：</w:t>
      </w:r>
      <w:r>
        <w:rPr>
          <w:rFonts w:ascii="仿宋" w:eastAsia="仿宋" w:hAnsi="仿宋" w:cs="仿宋" w:hint="eastAsia"/>
          <w:sz w:val="28"/>
          <w:szCs w:val="28"/>
          <w:u w:val="single"/>
        </w:rPr>
        <w:t>合同生效后</w:t>
      </w:r>
      <w:r w:rsidR="00B60068">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u w:val="single"/>
        </w:rPr>
        <w:t>个</w:t>
      </w:r>
      <w:proofErr w:type="gramEnd"/>
      <w:r>
        <w:rPr>
          <w:rFonts w:ascii="仿宋" w:eastAsia="仿宋" w:hAnsi="仿宋" w:cs="仿宋" w:hint="eastAsia"/>
          <w:sz w:val="28"/>
          <w:szCs w:val="28"/>
          <w:u w:val="single"/>
        </w:rPr>
        <w:t>日历日内完成交付验收合格的货物（包括：货物的安装、调试及验收）</w:t>
      </w:r>
      <w:r>
        <w:rPr>
          <w:rFonts w:ascii="仿宋" w:eastAsia="仿宋" w:hAnsi="仿宋" w:cs="仿宋" w:hint="eastAsia"/>
          <w:sz w:val="28"/>
          <w:szCs w:val="28"/>
        </w:rPr>
        <w:t>。</w:t>
      </w:r>
    </w:p>
    <w:p w:rsidR="00C12FF7" w:rsidRDefault="00911811">
      <w:pPr>
        <w:numPr>
          <w:ilvl w:val="0"/>
          <w:numId w:val="11"/>
        </w:numPr>
        <w:tabs>
          <w:tab w:val="left" w:pos="539"/>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国内产品或合资厂的产品必须具备出厂合格证。</w:t>
      </w:r>
    </w:p>
    <w:p w:rsidR="00C12FF7" w:rsidRDefault="00911811">
      <w:pPr>
        <w:numPr>
          <w:ilvl w:val="0"/>
          <w:numId w:val="11"/>
        </w:numPr>
        <w:tabs>
          <w:tab w:val="left" w:pos="539"/>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交货地点：</w:t>
      </w:r>
      <w:r>
        <w:rPr>
          <w:rFonts w:ascii="仿宋" w:eastAsia="仿宋" w:hAnsi="仿宋" w:cs="仿宋" w:hint="eastAsia"/>
          <w:sz w:val="28"/>
          <w:szCs w:val="28"/>
          <w:u w:val="single"/>
        </w:rPr>
        <w:t>五</w:t>
      </w:r>
      <w:proofErr w:type="gramStart"/>
      <w:r>
        <w:rPr>
          <w:rFonts w:ascii="仿宋" w:eastAsia="仿宋" w:hAnsi="仿宋" w:cs="仿宋" w:hint="eastAsia"/>
          <w:sz w:val="28"/>
          <w:szCs w:val="28"/>
          <w:u w:val="single"/>
        </w:rPr>
        <w:t>邑</w:t>
      </w:r>
      <w:proofErr w:type="gramEnd"/>
      <w:r>
        <w:rPr>
          <w:rFonts w:ascii="仿宋" w:eastAsia="仿宋" w:hAnsi="仿宋" w:cs="仿宋" w:hint="eastAsia"/>
          <w:sz w:val="28"/>
          <w:szCs w:val="28"/>
          <w:u w:val="single"/>
        </w:rPr>
        <w:t>大学指定地点。</w:t>
      </w:r>
    </w:p>
    <w:p w:rsidR="00C12FF7" w:rsidRDefault="00911811">
      <w:pPr>
        <w:numPr>
          <w:ilvl w:val="0"/>
          <w:numId w:val="11"/>
        </w:numPr>
        <w:tabs>
          <w:tab w:val="left" w:pos="36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乙方应将关键主机设备的用户手册、保修手册、有关单证资料及配备件、随机工具等一并交付给甲方，使用操作及安全须知等重要资料应附有中文说明。甲方对货物交付有特殊要求的，乙方在交付货物时还应当满足甲方的相应要求。</w:t>
      </w:r>
    </w:p>
    <w:p w:rsidR="00C12FF7" w:rsidRDefault="00911811">
      <w:pPr>
        <w:numPr>
          <w:ilvl w:val="0"/>
          <w:numId w:val="11"/>
        </w:numPr>
        <w:tabs>
          <w:tab w:val="left" w:pos="36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货物的验收：</w:t>
      </w:r>
    </w:p>
    <w:p w:rsidR="00C12FF7" w:rsidRDefault="00911811">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货物为原厂商未启封全新包装，出厂合格证、序列号、包装箱号与出厂批号须一致，并可追索查阅。全部货物送到甲方指定场地后，甲、乙双方同时在场才能开封验货，现场安装。如发现与采购合同条款不符的货物，甲方提出异议，乙方应无条件更换。安装完成后，由甲方组织有关部门会同乙方一起验收。</w:t>
      </w:r>
    </w:p>
    <w:p w:rsidR="00C12FF7" w:rsidRDefault="00911811">
      <w:pPr>
        <w:numPr>
          <w:ins w:id="7" w:author="Administrator"/>
        </w:numPr>
        <w:tabs>
          <w:tab w:val="left" w:pos="840"/>
        </w:tabs>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其它验收细则以乙方在投标书中提供的设备技术资料及双方签订的合同条款为准。</w:t>
      </w:r>
    </w:p>
    <w:p w:rsidR="00C12FF7" w:rsidRDefault="00926087" w:rsidP="00926087">
      <w:pPr>
        <w:numPr>
          <w:ilvl w:val="0"/>
          <w:numId w:val="8"/>
        </w:numPr>
        <w:spacing w:line="440" w:lineRule="exact"/>
        <w:ind w:firstLineChars="200" w:firstLine="562"/>
        <w:textAlignment w:val="top"/>
        <w:rPr>
          <w:rFonts w:ascii="仿宋" w:eastAsia="仿宋" w:hAnsi="仿宋" w:cs="仿宋"/>
          <w:b/>
          <w:bCs/>
          <w:sz w:val="28"/>
          <w:szCs w:val="28"/>
        </w:rPr>
      </w:pPr>
      <w:r>
        <w:rPr>
          <w:rFonts w:ascii="仿宋" w:eastAsia="仿宋" w:hAnsi="仿宋" w:cs="仿宋" w:hint="eastAsia"/>
          <w:b/>
          <w:bCs/>
          <w:sz w:val="28"/>
          <w:szCs w:val="28"/>
        </w:rPr>
        <w:t xml:space="preserve"> </w:t>
      </w:r>
      <w:r w:rsidR="00911811">
        <w:rPr>
          <w:rFonts w:ascii="仿宋" w:eastAsia="仿宋" w:hAnsi="仿宋" w:cs="仿宋" w:hint="eastAsia"/>
          <w:b/>
          <w:bCs/>
          <w:sz w:val="28"/>
          <w:szCs w:val="28"/>
        </w:rPr>
        <w:t>保证金、货物付款条件及结算方式</w:t>
      </w:r>
    </w:p>
    <w:p w:rsidR="00C12FF7" w:rsidRPr="00FF3EE8" w:rsidRDefault="00911811" w:rsidP="00FF3EE8">
      <w:pPr>
        <w:numPr>
          <w:ilvl w:val="0"/>
          <w:numId w:val="12"/>
        </w:numPr>
        <w:tabs>
          <w:tab w:val="left" w:pos="0"/>
        </w:tabs>
        <w:topLinePunct/>
        <w:spacing w:line="440" w:lineRule="exact"/>
        <w:rPr>
          <w:rFonts w:ascii="仿宋" w:eastAsia="仿宋" w:hAnsi="仿宋" w:cs="仿宋"/>
          <w:sz w:val="28"/>
          <w:szCs w:val="28"/>
        </w:rPr>
      </w:pPr>
      <w:r w:rsidRPr="00FF3EE8">
        <w:rPr>
          <w:rFonts w:ascii="仿宋" w:eastAsia="仿宋" w:hAnsi="仿宋" w:cs="仿宋" w:hint="eastAsia"/>
          <w:sz w:val="28"/>
          <w:szCs w:val="28"/>
          <w:u w:val="single"/>
        </w:rPr>
        <w:t>本合同生效后五个工作日内</w:t>
      </w:r>
      <w:r w:rsidRPr="00FF3EE8">
        <w:rPr>
          <w:rFonts w:ascii="仿宋" w:eastAsia="仿宋" w:hAnsi="仿宋" w:cs="仿宋" w:hint="eastAsia"/>
          <w:sz w:val="28"/>
          <w:szCs w:val="28"/>
        </w:rPr>
        <w:t>，乙方须向甲方提交</w:t>
      </w:r>
      <w:r w:rsidRPr="00FF3EE8">
        <w:rPr>
          <w:rFonts w:ascii="仿宋" w:eastAsia="仿宋" w:hAnsi="仿宋" w:cs="仿宋" w:hint="eastAsia"/>
          <w:sz w:val="28"/>
          <w:szCs w:val="28"/>
          <w:u w:val="single"/>
        </w:rPr>
        <w:t>合同总价</w:t>
      </w:r>
      <w:r w:rsidRPr="00FF3EE8">
        <w:rPr>
          <w:rFonts w:ascii="仿宋" w:eastAsia="仿宋" w:hAnsi="仿宋" w:cs="仿宋"/>
          <w:sz w:val="28"/>
          <w:szCs w:val="28"/>
          <w:u w:val="single"/>
        </w:rPr>
        <w:t>3.8%</w:t>
      </w:r>
      <w:r w:rsidRPr="00FF3EE8">
        <w:rPr>
          <w:rFonts w:ascii="仿宋" w:eastAsia="仿宋" w:hAnsi="仿宋" w:cs="仿宋" w:hint="eastAsia"/>
          <w:sz w:val="28"/>
          <w:szCs w:val="28"/>
          <w:u w:val="single"/>
        </w:rPr>
        <w:t>的</w:t>
      </w:r>
      <w:r w:rsidRPr="00FF3EE8">
        <w:rPr>
          <w:rFonts w:ascii="仿宋" w:eastAsia="仿宋" w:hAnsi="仿宋" w:cs="仿宋" w:hint="eastAsia"/>
          <w:sz w:val="28"/>
          <w:szCs w:val="28"/>
        </w:rPr>
        <w:t>履约保证金</w:t>
      </w:r>
      <w:r w:rsidRPr="00FF3EE8">
        <w:rPr>
          <w:rFonts w:ascii="仿宋" w:eastAsia="仿宋" w:hAnsi="仿宋" w:cs="仿宋"/>
          <w:sz w:val="28"/>
          <w:szCs w:val="28"/>
          <w:u w:val="single"/>
        </w:rPr>
        <w:t>(</w:t>
      </w:r>
      <w:r w:rsidRPr="00FF3EE8">
        <w:rPr>
          <w:rFonts w:ascii="仿宋" w:eastAsia="仿宋" w:hAnsi="仿宋" w:cs="仿宋" w:hint="eastAsia"/>
          <w:sz w:val="28"/>
          <w:szCs w:val="28"/>
          <w:u w:val="single"/>
        </w:rPr>
        <w:t>人民币大写：</w:t>
      </w:r>
      <w:r w:rsidR="00B60068" w:rsidRPr="00FF3EE8">
        <w:rPr>
          <w:rFonts w:ascii="仿宋" w:eastAsia="仿宋" w:hAnsi="仿宋" w:cs="仿宋" w:hint="eastAsia"/>
          <w:sz w:val="28"/>
          <w:szCs w:val="28"/>
          <w:u w:val="single"/>
        </w:rPr>
        <w:t xml:space="preserve">       </w:t>
      </w:r>
      <w:r w:rsidRPr="00FF3EE8">
        <w:rPr>
          <w:rFonts w:ascii="仿宋" w:eastAsia="仿宋" w:hAnsi="仿宋" w:cs="仿宋" w:hint="eastAsia"/>
          <w:sz w:val="28"/>
          <w:szCs w:val="28"/>
          <w:u w:val="single"/>
        </w:rPr>
        <w:t>；小写：</w:t>
      </w:r>
      <w:r w:rsidRPr="00FF3EE8">
        <w:rPr>
          <w:rFonts w:ascii="仿宋" w:eastAsia="仿宋" w:hAnsi="仿宋" w:cs="仿宋"/>
          <w:sz w:val="28"/>
          <w:szCs w:val="28"/>
          <w:u w:val="single"/>
        </w:rPr>
        <w:t xml:space="preserve">¥      </w:t>
      </w:r>
      <w:r w:rsidRPr="00FF3EE8">
        <w:rPr>
          <w:rFonts w:ascii="仿宋" w:eastAsia="仿宋" w:hAnsi="仿宋" w:cs="仿宋" w:hint="eastAsia"/>
          <w:sz w:val="28"/>
          <w:szCs w:val="28"/>
          <w:u w:val="single"/>
        </w:rPr>
        <w:t>元</w:t>
      </w:r>
      <w:r w:rsidRPr="00FF3EE8">
        <w:rPr>
          <w:rFonts w:ascii="仿宋" w:eastAsia="仿宋" w:hAnsi="仿宋" w:cs="仿宋"/>
          <w:sz w:val="28"/>
          <w:szCs w:val="28"/>
          <w:u w:val="single"/>
        </w:rPr>
        <w:t>)</w:t>
      </w:r>
      <w:r w:rsidRPr="00FF3EE8">
        <w:rPr>
          <w:rFonts w:ascii="仿宋" w:eastAsia="仿宋" w:hAnsi="仿宋" w:cs="仿宋" w:hint="eastAsia"/>
          <w:sz w:val="28"/>
          <w:szCs w:val="28"/>
        </w:rPr>
        <w:t>。</w:t>
      </w:r>
      <w:r w:rsidR="00FF3EE8">
        <w:rPr>
          <w:rFonts w:ascii="仿宋" w:eastAsia="仿宋" w:hAnsi="仿宋" w:cs="仿宋" w:hint="eastAsia"/>
          <w:sz w:val="28"/>
          <w:szCs w:val="28"/>
        </w:rPr>
        <w:t>乙方能按照本合同约定履行保修条款及服务承诺，</w:t>
      </w:r>
      <w:bookmarkStart w:id="8" w:name="_GoBack"/>
      <w:bookmarkEnd w:id="8"/>
      <w:r w:rsidR="00FF3EE8" w:rsidRPr="00FF3EE8">
        <w:rPr>
          <w:rFonts w:ascii="仿宋" w:eastAsia="仿宋" w:hAnsi="仿宋" w:cs="仿宋" w:hint="eastAsia"/>
          <w:sz w:val="28"/>
          <w:szCs w:val="28"/>
        </w:rPr>
        <w:t>验收合格后</w:t>
      </w:r>
      <w:r w:rsidR="00FF3EE8">
        <w:rPr>
          <w:rFonts w:ascii="仿宋" w:eastAsia="仿宋" w:hAnsi="仿宋" w:cs="仿宋" w:hint="eastAsia"/>
          <w:sz w:val="28"/>
          <w:szCs w:val="28"/>
        </w:rPr>
        <w:t>，甲方以非现金形式在</w:t>
      </w:r>
      <w:r w:rsidR="00C0439F">
        <w:rPr>
          <w:rFonts w:ascii="仿宋" w:eastAsia="仿宋" w:hAnsi="仿宋" w:cs="仿宋" w:hint="eastAsia"/>
          <w:sz w:val="28"/>
          <w:szCs w:val="28"/>
          <w:u w:val="single"/>
        </w:rPr>
        <w:t xml:space="preserve"> </w:t>
      </w:r>
      <w:r w:rsidR="00C0439F">
        <w:rPr>
          <w:rFonts w:ascii="仿宋" w:eastAsia="仿宋" w:hAnsi="仿宋" w:cs="仿宋" w:hint="eastAsia"/>
          <w:sz w:val="28"/>
          <w:szCs w:val="28"/>
          <w:u w:val="single"/>
        </w:rPr>
        <w:t xml:space="preserve">   </w:t>
      </w:r>
      <w:r w:rsidR="00C0439F" w:rsidRPr="00C0439F">
        <w:rPr>
          <w:rFonts w:ascii="仿宋" w:eastAsia="仿宋" w:hAnsi="仿宋" w:cs="仿宋" w:hint="eastAsia"/>
          <w:sz w:val="28"/>
          <w:szCs w:val="28"/>
        </w:rPr>
        <w:t>日</w:t>
      </w:r>
      <w:r w:rsidR="00FF3EE8" w:rsidRPr="00FF3EE8">
        <w:rPr>
          <w:rFonts w:ascii="仿宋" w:eastAsia="仿宋" w:hAnsi="仿宋" w:cs="仿宋" w:hint="eastAsia"/>
          <w:sz w:val="28"/>
          <w:szCs w:val="28"/>
        </w:rPr>
        <w:t>内</w:t>
      </w:r>
      <w:r w:rsidR="00FF3EE8">
        <w:rPr>
          <w:rFonts w:ascii="仿宋" w:eastAsia="仿宋" w:hAnsi="仿宋" w:cs="仿宋" w:hint="eastAsia"/>
          <w:sz w:val="28"/>
          <w:szCs w:val="28"/>
        </w:rPr>
        <w:t>返还履约保证金（不计息）</w:t>
      </w:r>
      <w:r w:rsidR="00FF3EE8" w:rsidRPr="00FF3EE8">
        <w:rPr>
          <w:rFonts w:ascii="仿宋" w:eastAsia="仿宋" w:hAnsi="仿宋" w:cs="仿宋" w:hint="eastAsia"/>
          <w:sz w:val="28"/>
          <w:szCs w:val="28"/>
        </w:rPr>
        <w:t>。</w:t>
      </w:r>
    </w:p>
    <w:p w:rsidR="00C12FF7" w:rsidRPr="00B60068" w:rsidRDefault="00911811">
      <w:pPr>
        <w:widowControl/>
        <w:numPr>
          <w:ilvl w:val="0"/>
          <w:numId w:val="12"/>
        </w:numPr>
        <w:tabs>
          <w:tab w:val="left" w:pos="539"/>
        </w:tabs>
        <w:autoSpaceDE w:val="0"/>
        <w:autoSpaceDN w:val="0"/>
        <w:spacing w:line="440" w:lineRule="exact"/>
        <w:ind w:firstLineChars="200" w:firstLine="560"/>
        <w:textAlignment w:val="bottom"/>
        <w:rPr>
          <w:rFonts w:ascii="仿宋" w:eastAsia="仿宋" w:hAnsi="仿宋" w:cs="仿宋"/>
          <w:sz w:val="28"/>
          <w:szCs w:val="28"/>
        </w:rPr>
      </w:pPr>
      <w:r w:rsidRPr="00B60068">
        <w:rPr>
          <w:rFonts w:ascii="仿宋" w:eastAsia="仿宋" w:hAnsi="仿宋" w:cs="仿宋" w:hint="eastAsia"/>
          <w:sz w:val="28"/>
          <w:szCs w:val="28"/>
        </w:rPr>
        <w:t>货物到货且安装调试完毕后</w:t>
      </w:r>
      <w:r w:rsidR="00C0439F">
        <w:rPr>
          <w:rFonts w:ascii="仿宋" w:eastAsia="仿宋" w:hAnsi="仿宋" w:cs="仿宋" w:hint="eastAsia"/>
          <w:sz w:val="28"/>
          <w:szCs w:val="28"/>
          <w:u w:val="single"/>
        </w:rPr>
        <w:t xml:space="preserve">     </w:t>
      </w:r>
      <w:r w:rsidR="00C0439F" w:rsidRPr="00C0439F">
        <w:rPr>
          <w:rFonts w:ascii="仿宋" w:eastAsia="仿宋" w:hAnsi="仿宋" w:cs="仿宋" w:hint="eastAsia"/>
          <w:sz w:val="28"/>
          <w:szCs w:val="28"/>
        </w:rPr>
        <w:t>日</w:t>
      </w:r>
      <w:r w:rsidRPr="00B60068">
        <w:rPr>
          <w:rFonts w:ascii="仿宋" w:eastAsia="仿宋" w:hAnsi="仿宋" w:cs="仿宋" w:hint="eastAsia"/>
          <w:sz w:val="28"/>
          <w:szCs w:val="28"/>
        </w:rPr>
        <w:t>内甲方组织有关部门进行验收。验收合格后，乙方向甲方开具相应金额的正式发票和提供由甲方认可的验收报告。货物验收合格和甲方收到前述发票、验收报告后</w:t>
      </w:r>
      <w:r w:rsidR="00C0439F">
        <w:rPr>
          <w:rFonts w:ascii="仿宋" w:eastAsia="仿宋" w:hAnsi="仿宋" w:cs="仿宋" w:hint="eastAsia"/>
          <w:sz w:val="28"/>
          <w:szCs w:val="28"/>
          <w:u w:val="single"/>
        </w:rPr>
        <w:t xml:space="preserve">     </w:t>
      </w:r>
      <w:r w:rsidRPr="00C0439F">
        <w:rPr>
          <w:rFonts w:ascii="仿宋" w:eastAsia="仿宋" w:hAnsi="仿宋" w:cs="仿宋" w:hint="eastAsia"/>
          <w:sz w:val="28"/>
          <w:szCs w:val="28"/>
        </w:rPr>
        <w:t>日内</w:t>
      </w:r>
      <w:r w:rsidRPr="00B60068">
        <w:rPr>
          <w:rFonts w:ascii="仿宋" w:eastAsia="仿宋" w:hAnsi="仿宋" w:cs="仿宋" w:hint="eastAsia"/>
          <w:sz w:val="28"/>
          <w:szCs w:val="28"/>
        </w:rPr>
        <w:t>甲方完成办理全额支付合同价款的手续。</w:t>
      </w:r>
    </w:p>
    <w:p w:rsidR="00E03C3B" w:rsidRDefault="00E03C3B">
      <w:pPr>
        <w:widowControl/>
        <w:numPr>
          <w:ilvl w:val="0"/>
          <w:numId w:val="12"/>
        </w:numPr>
        <w:tabs>
          <w:tab w:val="left" w:pos="539"/>
        </w:tabs>
        <w:autoSpaceDE w:val="0"/>
        <w:autoSpaceDN w:val="0"/>
        <w:spacing w:line="440" w:lineRule="exact"/>
        <w:ind w:firstLineChars="200" w:firstLine="560"/>
        <w:textAlignment w:val="bottom"/>
        <w:rPr>
          <w:rFonts w:ascii="仿宋" w:eastAsia="仿宋" w:hAnsi="仿宋" w:cs="仿宋"/>
          <w:sz w:val="28"/>
          <w:szCs w:val="28"/>
        </w:rPr>
      </w:pPr>
      <w:r>
        <w:rPr>
          <w:rFonts w:ascii="仿宋" w:eastAsia="仿宋" w:hAnsi="仿宋" w:cs="仿宋" w:hint="eastAsia"/>
          <w:sz w:val="28"/>
          <w:szCs w:val="28"/>
        </w:rPr>
        <w:t>结算方式</w:t>
      </w:r>
    </w:p>
    <w:p w:rsidR="00C12FF7" w:rsidRDefault="00926087" w:rsidP="00926087">
      <w:pPr>
        <w:numPr>
          <w:ilvl w:val="0"/>
          <w:numId w:val="8"/>
        </w:numPr>
        <w:spacing w:line="440" w:lineRule="exact"/>
        <w:ind w:firstLineChars="200" w:firstLine="562"/>
        <w:textAlignment w:val="top"/>
        <w:rPr>
          <w:rFonts w:ascii="仿宋" w:eastAsia="仿宋" w:hAnsi="仿宋" w:cs="仿宋"/>
          <w:b/>
          <w:bCs/>
          <w:sz w:val="28"/>
          <w:szCs w:val="28"/>
        </w:rPr>
      </w:pPr>
      <w:r>
        <w:rPr>
          <w:rFonts w:ascii="仿宋" w:eastAsia="仿宋" w:hAnsi="仿宋" w:cs="仿宋" w:hint="eastAsia"/>
          <w:b/>
          <w:bCs/>
          <w:sz w:val="28"/>
          <w:szCs w:val="28"/>
        </w:rPr>
        <w:t xml:space="preserve"> </w:t>
      </w:r>
      <w:r w:rsidR="00911811">
        <w:rPr>
          <w:rFonts w:ascii="仿宋" w:eastAsia="仿宋" w:hAnsi="仿宋" w:cs="仿宋" w:hint="eastAsia"/>
          <w:b/>
          <w:bCs/>
          <w:sz w:val="28"/>
          <w:szCs w:val="28"/>
        </w:rPr>
        <w:t>货物的保修与售后服务（请结合投标文件具体填写以下条款）</w:t>
      </w:r>
    </w:p>
    <w:p w:rsidR="00C12FF7" w:rsidRDefault="00911811">
      <w:pPr>
        <w:numPr>
          <w:ilvl w:val="0"/>
          <w:numId w:val="13"/>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免费质保期为验收合格之日起</w:t>
      </w:r>
      <w:r w:rsidR="00B60068" w:rsidRPr="00B60068">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u w:val="single"/>
        </w:rPr>
        <w:t>个</w:t>
      </w:r>
      <w:proofErr w:type="gramEnd"/>
      <w:r>
        <w:rPr>
          <w:rFonts w:ascii="仿宋" w:eastAsia="仿宋" w:hAnsi="仿宋" w:cs="仿宋" w:hint="eastAsia"/>
          <w:sz w:val="28"/>
          <w:szCs w:val="28"/>
          <w:u w:val="single"/>
        </w:rPr>
        <w:t>月</w:t>
      </w:r>
      <w:r>
        <w:rPr>
          <w:rFonts w:ascii="仿宋" w:eastAsia="仿宋" w:hAnsi="仿宋" w:cs="仿宋" w:hint="eastAsia"/>
          <w:sz w:val="28"/>
          <w:szCs w:val="28"/>
        </w:rPr>
        <w:t>。从验收合格之日起</w:t>
      </w:r>
      <w:r w:rsidR="00B60068" w:rsidRPr="00B60068">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u w:val="single"/>
        </w:rPr>
        <w:t>个</w:t>
      </w:r>
      <w:proofErr w:type="gramEnd"/>
      <w:r>
        <w:rPr>
          <w:rFonts w:ascii="仿宋" w:eastAsia="仿宋" w:hAnsi="仿宋" w:cs="仿宋" w:hint="eastAsia"/>
          <w:sz w:val="28"/>
          <w:szCs w:val="28"/>
          <w:u w:val="single"/>
        </w:rPr>
        <w:t>月</w:t>
      </w:r>
      <w:r>
        <w:rPr>
          <w:rFonts w:ascii="仿宋" w:eastAsia="仿宋" w:hAnsi="仿宋" w:cs="仿宋" w:hint="eastAsia"/>
          <w:sz w:val="28"/>
          <w:szCs w:val="28"/>
        </w:rPr>
        <w:t>内，甲方所购设备发生非人为故障，乙方应免费上门维修。如不能完全修复，则应更换不低于原规格型号的新部件或设备。</w:t>
      </w:r>
    </w:p>
    <w:p w:rsidR="00C12FF7" w:rsidRDefault="00911811">
      <w:pPr>
        <w:pStyle w:val="a8"/>
        <w:numPr>
          <w:ilvl w:val="0"/>
          <w:numId w:val="13"/>
        </w:numPr>
        <w:tabs>
          <w:tab w:val="left" w:pos="0"/>
        </w:tabs>
        <w:spacing w:line="440" w:lineRule="exact"/>
        <w:ind w:firstLineChars="200" w:firstLine="560"/>
        <w:rPr>
          <w:rFonts w:ascii="仿宋" w:eastAsia="仿宋" w:hAnsi="仿宋" w:cs="仿宋"/>
          <w:sz w:val="28"/>
        </w:rPr>
      </w:pPr>
      <w:r>
        <w:rPr>
          <w:rFonts w:ascii="仿宋" w:eastAsia="仿宋" w:hAnsi="仿宋" w:cs="仿宋" w:hint="eastAsia"/>
          <w:sz w:val="28"/>
        </w:rPr>
        <w:lastRenderedPageBreak/>
        <w:t>从验收合格之日起一个月内，甲方所购货物各部件发生非人为损坏，乙方应给予无条件更换。</w:t>
      </w:r>
    </w:p>
    <w:p w:rsidR="00C12FF7" w:rsidRDefault="00911811">
      <w:pPr>
        <w:pStyle w:val="a8"/>
        <w:numPr>
          <w:ilvl w:val="0"/>
          <w:numId w:val="13"/>
        </w:numPr>
        <w:tabs>
          <w:tab w:val="left" w:pos="0"/>
        </w:tabs>
        <w:spacing w:line="440" w:lineRule="exact"/>
        <w:ind w:firstLineChars="200" w:firstLine="560"/>
        <w:rPr>
          <w:rFonts w:ascii="仿宋" w:eastAsia="仿宋" w:hAnsi="仿宋" w:cs="仿宋"/>
          <w:sz w:val="28"/>
        </w:rPr>
      </w:pPr>
      <w:r>
        <w:rPr>
          <w:rFonts w:ascii="仿宋" w:eastAsia="仿宋" w:hAnsi="仿宋" w:cs="仿宋" w:hint="eastAsia"/>
          <w:sz w:val="28"/>
        </w:rPr>
        <w:t>免费质保期内，同一硬件因质量问题一个月内累计</w:t>
      </w:r>
      <w:r>
        <w:rPr>
          <w:rFonts w:ascii="仿宋" w:eastAsia="仿宋" w:hAnsi="仿宋" w:cs="仿宋"/>
          <w:sz w:val="28"/>
        </w:rPr>
        <w:t>2</w:t>
      </w:r>
      <w:r>
        <w:rPr>
          <w:rFonts w:ascii="仿宋" w:eastAsia="仿宋" w:hAnsi="仿宋" w:cs="仿宋" w:hint="eastAsia"/>
          <w:sz w:val="28"/>
        </w:rPr>
        <w:t>次出现同一故障的，乙方须无偿更换同一档次的设备或部件。免费质保期内因货物质量问题发生</w:t>
      </w:r>
      <w:r>
        <w:rPr>
          <w:rFonts w:ascii="仿宋" w:eastAsia="仿宋" w:hAnsi="仿宋" w:cs="仿宋"/>
          <w:sz w:val="28"/>
        </w:rPr>
        <w:t>3</w:t>
      </w:r>
      <w:r>
        <w:rPr>
          <w:rFonts w:ascii="仿宋" w:eastAsia="仿宋" w:hAnsi="仿宋" w:cs="仿宋" w:hint="eastAsia"/>
          <w:sz w:val="28"/>
        </w:rPr>
        <w:t>次及以上维修的，则该设备或部件的免费质量质保期从最后一次维修的日期起重新计算。</w:t>
      </w:r>
    </w:p>
    <w:p w:rsidR="00C12FF7" w:rsidRDefault="00911811">
      <w:pPr>
        <w:pStyle w:val="a8"/>
        <w:numPr>
          <w:ilvl w:val="0"/>
          <w:numId w:val="13"/>
        </w:numPr>
        <w:tabs>
          <w:tab w:val="left" w:pos="0"/>
        </w:tabs>
        <w:spacing w:line="440" w:lineRule="exact"/>
        <w:ind w:firstLineChars="200" w:firstLine="560"/>
        <w:rPr>
          <w:rFonts w:ascii="仿宋" w:eastAsia="仿宋" w:hAnsi="仿宋" w:cs="仿宋"/>
          <w:sz w:val="28"/>
        </w:rPr>
      </w:pPr>
      <w:r>
        <w:rPr>
          <w:rFonts w:ascii="仿宋" w:eastAsia="仿宋" w:hAnsi="仿宋" w:cs="仿宋" w:hint="eastAsia"/>
          <w:sz w:val="28"/>
        </w:rPr>
        <w:t>乙方接到甲方及有关人员报修后</w:t>
      </w:r>
      <w:r>
        <w:rPr>
          <w:rFonts w:ascii="仿宋" w:eastAsia="仿宋" w:hAnsi="仿宋" w:cs="仿宋"/>
          <w:sz w:val="28"/>
        </w:rPr>
        <w:t>6</w:t>
      </w:r>
      <w:r>
        <w:rPr>
          <w:rFonts w:ascii="仿宋" w:eastAsia="仿宋" w:hAnsi="仿宋" w:cs="仿宋" w:hint="eastAsia"/>
          <w:sz w:val="28"/>
        </w:rPr>
        <w:t>个小时内必须给予答复，如确定需要来人进行修理，保证在</w:t>
      </w:r>
      <w:r>
        <w:rPr>
          <w:rFonts w:ascii="仿宋" w:eastAsia="仿宋" w:hAnsi="仿宋" w:cs="仿宋"/>
          <w:sz w:val="28"/>
        </w:rPr>
        <w:t>24</w:t>
      </w:r>
      <w:r>
        <w:rPr>
          <w:rFonts w:ascii="仿宋" w:eastAsia="仿宋" w:hAnsi="仿宋" w:cs="仿宋" w:hint="eastAsia"/>
          <w:sz w:val="28"/>
        </w:rPr>
        <w:t>小时内到达现场。如在</w:t>
      </w:r>
      <w:r>
        <w:rPr>
          <w:rFonts w:ascii="仿宋" w:eastAsia="仿宋" w:hAnsi="仿宋" w:cs="仿宋"/>
          <w:sz w:val="28"/>
        </w:rPr>
        <w:t>24</w:t>
      </w:r>
      <w:r>
        <w:rPr>
          <w:rFonts w:ascii="仿宋" w:eastAsia="仿宋" w:hAnsi="仿宋" w:cs="仿宋" w:hint="eastAsia"/>
          <w:sz w:val="28"/>
        </w:rPr>
        <w:t>小时内不能解决问题，乙方应提供相同档次的设备或部件给甲方代用。</w:t>
      </w:r>
    </w:p>
    <w:p w:rsidR="00C12FF7" w:rsidRDefault="00911811">
      <w:pPr>
        <w:pStyle w:val="a8"/>
        <w:numPr>
          <w:ilvl w:val="0"/>
          <w:numId w:val="13"/>
        </w:numPr>
        <w:tabs>
          <w:tab w:val="left" w:pos="0"/>
        </w:tabs>
        <w:spacing w:line="440" w:lineRule="exact"/>
        <w:ind w:firstLineChars="200" w:firstLine="560"/>
        <w:rPr>
          <w:rFonts w:ascii="仿宋" w:eastAsia="仿宋" w:hAnsi="仿宋" w:cs="仿宋"/>
          <w:sz w:val="28"/>
        </w:rPr>
      </w:pPr>
      <w:r>
        <w:rPr>
          <w:rFonts w:ascii="仿宋" w:eastAsia="仿宋" w:hAnsi="仿宋" w:cs="仿宋" w:hint="eastAsia"/>
          <w:sz w:val="28"/>
        </w:rPr>
        <w:t>免费质保期内乙方负责所有因货物质量问题而产生的费用。</w:t>
      </w:r>
    </w:p>
    <w:p w:rsidR="00C12FF7" w:rsidRDefault="00911811">
      <w:pPr>
        <w:pStyle w:val="a8"/>
        <w:numPr>
          <w:ilvl w:val="0"/>
          <w:numId w:val="13"/>
        </w:numPr>
        <w:tabs>
          <w:tab w:val="left" w:pos="0"/>
        </w:tabs>
        <w:spacing w:line="440" w:lineRule="exact"/>
        <w:ind w:firstLineChars="200" w:firstLine="560"/>
        <w:rPr>
          <w:rFonts w:ascii="仿宋" w:eastAsia="仿宋" w:hAnsi="仿宋" w:cs="仿宋"/>
          <w:sz w:val="28"/>
        </w:rPr>
      </w:pPr>
      <w:r>
        <w:rPr>
          <w:rFonts w:ascii="仿宋" w:eastAsia="仿宋" w:hAnsi="仿宋" w:cs="仿宋" w:hint="eastAsia"/>
          <w:sz w:val="28"/>
        </w:rPr>
        <w:t>无论质保期内或外，乙方均需提供上门维修服务，即由乙方派遣专门技术人员到甲方设备使用现场维修，对于质保期内由此产生的一切费用均由乙方承担，对于免费质保期外的设备维修，</w:t>
      </w:r>
      <w:proofErr w:type="gramStart"/>
      <w:r>
        <w:rPr>
          <w:rFonts w:ascii="仿宋" w:eastAsia="仿宋" w:hAnsi="仿宋" w:cs="仿宋" w:hint="eastAsia"/>
          <w:sz w:val="28"/>
        </w:rPr>
        <w:t>乙方仅</w:t>
      </w:r>
      <w:proofErr w:type="gramEnd"/>
      <w:r>
        <w:rPr>
          <w:rFonts w:ascii="仿宋" w:eastAsia="仿宋" w:hAnsi="仿宋" w:cs="仿宋" w:hint="eastAsia"/>
          <w:sz w:val="28"/>
        </w:rPr>
        <w:t>收取损坏部分的成本材料费。</w:t>
      </w:r>
    </w:p>
    <w:p w:rsidR="00C12FF7" w:rsidRDefault="00911811">
      <w:pPr>
        <w:pStyle w:val="a8"/>
        <w:numPr>
          <w:ilvl w:val="0"/>
          <w:numId w:val="13"/>
        </w:numPr>
        <w:tabs>
          <w:tab w:val="left" w:pos="539"/>
        </w:tabs>
        <w:spacing w:line="440" w:lineRule="exact"/>
        <w:ind w:firstLineChars="200" w:firstLine="560"/>
        <w:rPr>
          <w:rFonts w:ascii="仿宋" w:eastAsia="仿宋" w:hAnsi="仿宋" w:cs="仿宋"/>
          <w:sz w:val="28"/>
        </w:rPr>
      </w:pPr>
      <w:r>
        <w:rPr>
          <w:rFonts w:ascii="仿宋" w:eastAsia="仿宋" w:hAnsi="仿宋" w:cs="仿宋" w:hint="eastAsia"/>
          <w:sz w:val="28"/>
        </w:rPr>
        <w:t>免费质保期内乙方售后服务部门将提供每年不低于四次（含本数）的电话回访和二次现场设备检修服务。</w:t>
      </w:r>
    </w:p>
    <w:p w:rsidR="00C12FF7" w:rsidRDefault="00911811">
      <w:pPr>
        <w:pStyle w:val="a8"/>
        <w:numPr>
          <w:ilvl w:val="0"/>
          <w:numId w:val="13"/>
        </w:numPr>
        <w:tabs>
          <w:tab w:val="left" w:pos="539"/>
        </w:tabs>
        <w:spacing w:line="440" w:lineRule="exact"/>
        <w:ind w:firstLineChars="200" w:firstLine="560"/>
        <w:rPr>
          <w:rFonts w:ascii="仿宋" w:eastAsia="仿宋" w:hAnsi="仿宋" w:cs="仿宋"/>
          <w:sz w:val="28"/>
        </w:rPr>
      </w:pPr>
      <w:r>
        <w:rPr>
          <w:rFonts w:ascii="仿宋" w:eastAsia="仿宋" w:hAnsi="仿宋" w:cs="仿宋" w:hint="eastAsia"/>
          <w:sz w:val="28"/>
        </w:rPr>
        <w:t>质保期后乙方提供终身免费技术服务，软件产品提供终身免费升级。</w:t>
      </w:r>
    </w:p>
    <w:p w:rsidR="00C12FF7" w:rsidRDefault="00911811">
      <w:pPr>
        <w:pStyle w:val="a8"/>
        <w:numPr>
          <w:ilvl w:val="0"/>
          <w:numId w:val="13"/>
        </w:numPr>
        <w:tabs>
          <w:tab w:val="left" w:pos="539"/>
        </w:tabs>
        <w:spacing w:line="440" w:lineRule="exact"/>
        <w:ind w:firstLineChars="200" w:firstLine="560"/>
        <w:rPr>
          <w:rFonts w:ascii="仿宋" w:eastAsia="仿宋" w:hAnsi="仿宋" w:cs="仿宋"/>
          <w:sz w:val="28"/>
        </w:rPr>
      </w:pPr>
      <w:r>
        <w:rPr>
          <w:rFonts w:ascii="仿宋" w:eastAsia="仿宋" w:hAnsi="仿宋" w:cs="仿宋" w:hint="eastAsia"/>
          <w:sz w:val="28"/>
        </w:rPr>
        <w:t>售后服务：</w:t>
      </w:r>
    </w:p>
    <w:tbl>
      <w:tblPr>
        <w:tblW w:w="886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471"/>
      </w:tblGrid>
      <w:tr w:rsidR="00C12FF7">
        <w:trPr>
          <w:trHeight w:val="445"/>
        </w:trPr>
        <w:tc>
          <w:tcPr>
            <w:tcW w:w="4395" w:type="dxa"/>
          </w:tcPr>
          <w:p w:rsidR="00C12FF7" w:rsidRDefault="00911811">
            <w:pPr>
              <w:pStyle w:val="a8"/>
              <w:spacing w:line="440" w:lineRule="exact"/>
              <w:ind w:right="57" w:firstLineChars="200" w:firstLine="560"/>
              <w:rPr>
                <w:rFonts w:ascii="仿宋" w:eastAsia="仿宋" w:hAnsi="仿宋" w:cs="仿宋"/>
                <w:sz w:val="28"/>
              </w:rPr>
            </w:pPr>
            <w:r>
              <w:rPr>
                <w:rFonts w:ascii="仿宋" w:eastAsia="仿宋" w:hAnsi="仿宋" w:cs="仿宋" w:hint="eastAsia"/>
                <w:sz w:val="28"/>
              </w:rPr>
              <w:t>售后服务负责人：</w:t>
            </w:r>
          </w:p>
        </w:tc>
        <w:tc>
          <w:tcPr>
            <w:tcW w:w="4471" w:type="dxa"/>
          </w:tcPr>
          <w:p w:rsidR="00C12FF7" w:rsidRDefault="00911811">
            <w:pPr>
              <w:pStyle w:val="a8"/>
              <w:spacing w:line="440" w:lineRule="exact"/>
              <w:ind w:right="57" w:firstLineChars="200" w:firstLine="560"/>
              <w:rPr>
                <w:rFonts w:ascii="仿宋" w:eastAsia="仿宋" w:hAnsi="仿宋" w:cs="仿宋"/>
                <w:sz w:val="28"/>
              </w:rPr>
            </w:pPr>
            <w:r>
              <w:rPr>
                <w:rFonts w:ascii="仿宋" w:eastAsia="仿宋" w:hAnsi="仿宋" w:cs="仿宋" w:hint="eastAsia"/>
                <w:sz w:val="28"/>
              </w:rPr>
              <w:t>联系电话（手机）：</w:t>
            </w:r>
          </w:p>
        </w:tc>
      </w:tr>
      <w:tr w:rsidR="00C12FF7">
        <w:trPr>
          <w:trHeight w:val="445"/>
        </w:trPr>
        <w:tc>
          <w:tcPr>
            <w:tcW w:w="4395" w:type="dxa"/>
          </w:tcPr>
          <w:p w:rsidR="00C12FF7" w:rsidRDefault="00911811">
            <w:pPr>
              <w:pStyle w:val="a8"/>
              <w:spacing w:line="440" w:lineRule="exact"/>
              <w:ind w:right="57" w:firstLineChars="200" w:firstLine="560"/>
              <w:rPr>
                <w:rFonts w:ascii="仿宋" w:eastAsia="仿宋" w:hAnsi="仿宋" w:cs="仿宋"/>
                <w:sz w:val="28"/>
              </w:rPr>
            </w:pPr>
            <w:r>
              <w:rPr>
                <w:rFonts w:ascii="仿宋" w:eastAsia="仿宋" w:hAnsi="仿宋" w:cs="仿宋" w:hint="eastAsia"/>
                <w:sz w:val="28"/>
              </w:rPr>
              <w:t>固定电话</w:t>
            </w:r>
            <w:r>
              <w:rPr>
                <w:rFonts w:ascii="仿宋" w:eastAsia="仿宋" w:hAnsi="仿宋" w:cs="仿宋"/>
                <w:sz w:val="28"/>
              </w:rPr>
              <w:t>1</w:t>
            </w:r>
            <w:r>
              <w:rPr>
                <w:rFonts w:ascii="仿宋" w:eastAsia="仿宋" w:hAnsi="仿宋" w:cs="仿宋" w:hint="eastAsia"/>
                <w:sz w:val="28"/>
              </w:rPr>
              <w:t>：</w:t>
            </w:r>
          </w:p>
        </w:tc>
        <w:tc>
          <w:tcPr>
            <w:tcW w:w="4471" w:type="dxa"/>
          </w:tcPr>
          <w:p w:rsidR="00C12FF7" w:rsidRDefault="00911811">
            <w:pPr>
              <w:pStyle w:val="a8"/>
              <w:spacing w:line="440" w:lineRule="exact"/>
              <w:ind w:right="57" w:firstLineChars="200" w:firstLine="560"/>
              <w:rPr>
                <w:rFonts w:ascii="仿宋" w:eastAsia="仿宋" w:hAnsi="仿宋" w:cs="仿宋"/>
                <w:sz w:val="28"/>
              </w:rPr>
            </w:pPr>
            <w:r>
              <w:rPr>
                <w:rFonts w:ascii="仿宋" w:eastAsia="仿宋" w:hAnsi="仿宋" w:cs="仿宋" w:hint="eastAsia"/>
                <w:sz w:val="28"/>
              </w:rPr>
              <w:t>固定电话</w:t>
            </w:r>
            <w:r>
              <w:rPr>
                <w:rFonts w:ascii="仿宋" w:eastAsia="仿宋" w:hAnsi="仿宋" w:cs="仿宋"/>
                <w:sz w:val="28"/>
              </w:rPr>
              <w:t>2</w:t>
            </w:r>
            <w:r>
              <w:rPr>
                <w:rFonts w:ascii="仿宋" w:eastAsia="仿宋" w:hAnsi="仿宋" w:cs="仿宋" w:hint="eastAsia"/>
                <w:sz w:val="28"/>
              </w:rPr>
              <w:t>：</w:t>
            </w:r>
          </w:p>
        </w:tc>
      </w:tr>
      <w:tr w:rsidR="00C12FF7">
        <w:trPr>
          <w:trHeight w:val="445"/>
        </w:trPr>
        <w:tc>
          <w:tcPr>
            <w:tcW w:w="4395" w:type="dxa"/>
          </w:tcPr>
          <w:p w:rsidR="00C12FF7" w:rsidRDefault="00911811">
            <w:pPr>
              <w:pStyle w:val="a8"/>
              <w:spacing w:line="440" w:lineRule="exact"/>
              <w:ind w:right="57" w:firstLineChars="200" w:firstLine="560"/>
              <w:rPr>
                <w:rFonts w:ascii="仿宋" w:eastAsia="仿宋" w:hAnsi="仿宋" w:cs="仿宋"/>
                <w:sz w:val="28"/>
              </w:rPr>
            </w:pPr>
            <w:r>
              <w:rPr>
                <w:rFonts w:ascii="仿宋" w:eastAsia="仿宋" w:hAnsi="仿宋" w:cs="仿宋"/>
                <w:sz w:val="28"/>
              </w:rPr>
              <w:t>QQ</w:t>
            </w:r>
            <w:r>
              <w:rPr>
                <w:rFonts w:ascii="仿宋" w:eastAsia="仿宋" w:hAnsi="仿宋" w:cs="仿宋" w:hint="eastAsia"/>
                <w:sz w:val="28"/>
              </w:rPr>
              <w:t>：</w:t>
            </w:r>
          </w:p>
        </w:tc>
        <w:tc>
          <w:tcPr>
            <w:tcW w:w="4471" w:type="dxa"/>
          </w:tcPr>
          <w:p w:rsidR="00C12FF7" w:rsidRDefault="00911811">
            <w:pPr>
              <w:pStyle w:val="a8"/>
              <w:spacing w:line="440" w:lineRule="exact"/>
              <w:ind w:right="57" w:firstLineChars="200" w:firstLine="560"/>
              <w:rPr>
                <w:rFonts w:ascii="仿宋" w:eastAsia="仿宋" w:hAnsi="仿宋" w:cs="仿宋"/>
                <w:sz w:val="28"/>
              </w:rPr>
            </w:pPr>
            <w:r>
              <w:rPr>
                <w:rFonts w:ascii="仿宋" w:eastAsia="仿宋" w:hAnsi="仿宋" w:cs="仿宋"/>
                <w:sz w:val="28"/>
              </w:rPr>
              <w:t>E-mail</w:t>
            </w:r>
            <w:r>
              <w:rPr>
                <w:rFonts w:ascii="仿宋" w:eastAsia="仿宋" w:hAnsi="仿宋" w:cs="仿宋" w:hint="eastAsia"/>
                <w:sz w:val="28"/>
              </w:rPr>
              <w:t>：</w:t>
            </w:r>
          </w:p>
        </w:tc>
      </w:tr>
    </w:tbl>
    <w:p w:rsidR="00C12FF7" w:rsidRDefault="00926087" w:rsidP="00926087">
      <w:pPr>
        <w:numPr>
          <w:ilvl w:val="0"/>
          <w:numId w:val="8"/>
        </w:numPr>
        <w:spacing w:line="440" w:lineRule="exact"/>
        <w:ind w:firstLineChars="200" w:firstLine="562"/>
        <w:textAlignment w:val="top"/>
        <w:rPr>
          <w:rFonts w:ascii="仿宋" w:eastAsia="仿宋" w:hAnsi="仿宋" w:cs="仿宋"/>
          <w:sz w:val="28"/>
          <w:szCs w:val="28"/>
        </w:rPr>
      </w:pPr>
      <w:r>
        <w:rPr>
          <w:rFonts w:ascii="仿宋" w:eastAsia="仿宋" w:hAnsi="仿宋" w:cs="仿宋" w:hint="eastAsia"/>
          <w:b/>
          <w:bCs/>
          <w:sz w:val="28"/>
          <w:szCs w:val="28"/>
        </w:rPr>
        <w:t xml:space="preserve"> </w:t>
      </w:r>
      <w:r w:rsidR="00911811">
        <w:rPr>
          <w:rFonts w:ascii="仿宋" w:eastAsia="仿宋" w:hAnsi="仿宋" w:cs="仿宋" w:hint="eastAsia"/>
          <w:b/>
          <w:bCs/>
          <w:sz w:val="28"/>
          <w:szCs w:val="28"/>
        </w:rPr>
        <w:t>违约责任</w:t>
      </w:r>
    </w:p>
    <w:p w:rsidR="00C12FF7" w:rsidRDefault="00911811">
      <w:pPr>
        <w:numPr>
          <w:ilvl w:val="0"/>
          <w:numId w:val="14"/>
        </w:numPr>
        <w:tabs>
          <w:tab w:val="left" w:pos="539"/>
        </w:tabs>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出现以下任何情形之一的，甲方有权单方面解除本合同、没收乙方已付的全部履约保证金和向乙方收取</w:t>
      </w:r>
      <w:r>
        <w:rPr>
          <w:rFonts w:ascii="仿宋" w:eastAsia="仿宋" w:hAnsi="仿宋" w:cs="仿宋" w:hint="eastAsia"/>
          <w:sz w:val="28"/>
          <w:szCs w:val="28"/>
          <w:u w:val="single"/>
        </w:rPr>
        <w:t>合同总价</w:t>
      </w:r>
      <w:r>
        <w:rPr>
          <w:rFonts w:ascii="仿宋" w:eastAsia="仿宋" w:hAnsi="仿宋" w:cs="仿宋"/>
          <w:sz w:val="28"/>
          <w:szCs w:val="28"/>
          <w:u w:val="single"/>
        </w:rPr>
        <w:t>7.5%</w:t>
      </w:r>
      <w:r>
        <w:rPr>
          <w:rFonts w:ascii="仿宋" w:eastAsia="仿宋" w:hAnsi="仿宋" w:cs="仿宋" w:hint="eastAsia"/>
          <w:sz w:val="28"/>
          <w:szCs w:val="28"/>
        </w:rPr>
        <w:t>的违约金，若因此造成甲方损失的，乙方还应当向甲方承担相应的损失：</w:t>
      </w:r>
    </w:p>
    <w:p w:rsidR="00C12FF7" w:rsidRDefault="00911811">
      <w:pPr>
        <w:numPr>
          <w:ilvl w:val="0"/>
          <w:numId w:val="15"/>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乙方拒绝供货或逾期15日交付货物（且甲方放弃同意继续履行本合同）；</w:t>
      </w:r>
    </w:p>
    <w:p w:rsidR="00C12FF7" w:rsidRDefault="00911811">
      <w:pPr>
        <w:numPr>
          <w:ilvl w:val="0"/>
          <w:numId w:val="15"/>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乙方交付的货物不符合合同规定，且甲方拒收的；</w:t>
      </w:r>
    </w:p>
    <w:p w:rsidR="00C12FF7" w:rsidRDefault="00911811">
      <w:pPr>
        <w:numPr>
          <w:ilvl w:val="0"/>
          <w:numId w:val="15"/>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乙方交付的货物经两次及以上</w:t>
      </w:r>
      <w:proofErr w:type="gramStart"/>
      <w:r>
        <w:rPr>
          <w:rFonts w:ascii="仿宋" w:eastAsia="仿宋" w:hAnsi="仿宋" w:cs="仿宋" w:hint="eastAsia"/>
          <w:sz w:val="28"/>
          <w:szCs w:val="28"/>
        </w:rPr>
        <w:t>验收仍</w:t>
      </w:r>
      <w:proofErr w:type="gramEnd"/>
      <w:r>
        <w:rPr>
          <w:rFonts w:ascii="仿宋" w:eastAsia="仿宋" w:hAnsi="仿宋" w:cs="仿宋" w:hint="eastAsia"/>
          <w:sz w:val="28"/>
          <w:szCs w:val="28"/>
        </w:rPr>
        <w:t>不合格的；</w:t>
      </w:r>
    </w:p>
    <w:p w:rsidR="00C12FF7" w:rsidRDefault="00911811">
      <w:pPr>
        <w:numPr>
          <w:ilvl w:val="0"/>
          <w:numId w:val="15"/>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乙方交付的货物经有关部门鉴定为不合格产品的；</w:t>
      </w:r>
    </w:p>
    <w:p w:rsidR="00C12FF7" w:rsidRDefault="00911811">
      <w:pPr>
        <w:numPr>
          <w:ilvl w:val="0"/>
          <w:numId w:val="15"/>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乙方提供的货物涉及侵犯他人知识产权纠纷的；</w:t>
      </w:r>
    </w:p>
    <w:p w:rsidR="00C12FF7" w:rsidRDefault="00911811">
      <w:pPr>
        <w:numPr>
          <w:ilvl w:val="0"/>
          <w:numId w:val="15"/>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乙方利用本合同实施损害甲方合法权益行为的。</w:t>
      </w:r>
    </w:p>
    <w:p w:rsidR="00C12FF7" w:rsidRDefault="00911811">
      <w:pPr>
        <w:numPr>
          <w:ilvl w:val="0"/>
          <w:numId w:val="14"/>
        </w:numPr>
        <w:tabs>
          <w:tab w:val="left" w:pos="539"/>
        </w:tabs>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乙方逾期交付货物的，则每逾期一日按</w:t>
      </w:r>
      <w:r>
        <w:rPr>
          <w:rFonts w:ascii="仿宋" w:eastAsia="仿宋" w:hAnsi="仿宋" w:cs="仿宋" w:hint="eastAsia"/>
          <w:sz w:val="28"/>
          <w:szCs w:val="28"/>
          <w:u w:val="single"/>
        </w:rPr>
        <w:t>合同总价</w:t>
      </w:r>
      <w:r>
        <w:rPr>
          <w:rFonts w:ascii="仿宋" w:eastAsia="仿宋" w:hAnsi="仿宋" w:cs="仿宋"/>
          <w:sz w:val="28"/>
          <w:szCs w:val="28"/>
          <w:u w:val="single"/>
        </w:rPr>
        <w:t>0.3</w:t>
      </w:r>
      <w:r>
        <w:rPr>
          <w:rFonts w:ascii="仿宋" w:eastAsia="仿宋" w:hAnsi="仿宋" w:cs="仿宋" w:hint="eastAsia"/>
          <w:sz w:val="28"/>
          <w:szCs w:val="28"/>
          <w:u w:val="single"/>
        </w:rPr>
        <w:t>‰</w:t>
      </w:r>
      <w:r>
        <w:rPr>
          <w:rFonts w:ascii="仿宋" w:eastAsia="仿宋" w:hAnsi="仿宋" w:cs="仿宋" w:hint="eastAsia"/>
          <w:sz w:val="28"/>
          <w:szCs w:val="28"/>
        </w:rPr>
        <w:t>向甲方支付违约金，直到交付验收合格货物时止。</w:t>
      </w:r>
    </w:p>
    <w:p w:rsidR="00C12FF7" w:rsidRDefault="00911811">
      <w:pPr>
        <w:numPr>
          <w:ilvl w:val="0"/>
          <w:numId w:val="14"/>
        </w:numPr>
        <w:tabs>
          <w:tab w:val="left" w:pos="539"/>
        </w:tabs>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甲方逾期付款的，则每逾期一日按</w:t>
      </w:r>
      <w:r>
        <w:rPr>
          <w:rFonts w:ascii="仿宋" w:eastAsia="仿宋" w:hAnsi="仿宋" w:cs="仿宋" w:hint="eastAsia"/>
          <w:sz w:val="28"/>
          <w:szCs w:val="28"/>
          <w:u w:val="single"/>
        </w:rPr>
        <w:t>合同总价</w:t>
      </w:r>
      <w:r>
        <w:rPr>
          <w:rFonts w:ascii="仿宋" w:eastAsia="仿宋" w:hAnsi="仿宋" w:cs="仿宋"/>
          <w:sz w:val="28"/>
          <w:szCs w:val="28"/>
          <w:u w:val="single"/>
        </w:rPr>
        <w:t>0.3</w:t>
      </w:r>
      <w:r>
        <w:rPr>
          <w:rFonts w:ascii="仿宋" w:eastAsia="仿宋" w:hAnsi="仿宋" w:cs="仿宋" w:hint="eastAsia"/>
          <w:sz w:val="28"/>
          <w:szCs w:val="28"/>
          <w:u w:val="single"/>
        </w:rPr>
        <w:t>‰</w:t>
      </w:r>
      <w:r>
        <w:rPr>
          <w:rFonts w:ascii="仿宋" w:eastAsia="仿宋" w:hAnsi="仿宋" w:cs="仿宋" w:hint="eastAsia"/>
          <w:sz w:val="28"/>
          <w:szCs w:val="28"/>
        </w:rPr>
        <w:t>向乙方支付违约金，直到相应合同价款全部付清时止。</w:t>
      </w:r>
    </w:p>
    <w:p w:rsidR="00C12FF7" w:rsidRDefault="00926087" w:rsidP="00926087">
      <w:pPr>
        <w:numPr>
          <w:ilvl w:val="0"/>
          <w:numId w:val="8"/>
        </w:numPr>
        <w:spacing w:line="440" w:lineRule="exact"/>
        <w:ind w:firstLineChars="200" w:firstLine="562"/>
        <w:textAlignment w:val="top"/>
        <w:rPr>
          <w:rFonts w:ascii="仿宋" w:eastAsia="仿宋" w:hAnsi="仿宋" w:cs="仿宋"/>
          <w:sz w:val="28"/>
          <w:szCs w:val="28"/>
        </w:rPr>
      </w:pPr>
      <w:r>
        <w:rPr>
          <w:rFonts w:ascii="仿宋" w:eastAsia="仿宋" w:hAnsi="仿宋" w:cs="仿宋" w:hint="eastAsia"/>
          <w:b/>
          <w:bCs/>
          <w:sz w:val="28"/>
          <w:szCs w:val="28"/>
        </w:rPr>
        <w:t xml:space="preserve"> </w:t>
      </w:r>
      <w:r w:rsidR="00911811">
        <w:rPr>
          <w:rFonts w:ascii="仿宋" w:eastAsia="仿宋" w:hAnsi="仿宋" w:cs="仿宋" w:hint="eastAsia"/>
          <w:b/>
          <w:bCs/>
          <w:sz w:val="28"/>
          <w:szCs w:val="28"/>
        </w:rPr>
        <w:t>不可抗力</w:t>
      </w:r>
    </w:p>
    <w:p w:rsidR="00C12FF7" w:rsidRDefault="00911811">
      <w:pPr>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rsidR="00C12FF7" w:rsidRDefault="00926087" w:rsidP="00926087">
      <w:pPr>
        <w:numPr>
          <w:ilvl w:val="0"/>
          <w:numId w:val="8"/>
        </w:numPr>
        <w:spacing w:line="440" w:lineRule="exact"/>
        <w:ind w:firstLineChars="200" w:firstLine="562"/>
        <w:textAlignment w:val="top"/>
        <w:rPr>
          <w:rFonts w:ascii="仿宋" w:eastAsia="仿宋" w:hAnsi="仿宋" w:cs="仿宋"/>
          <w:sz w:val="28"/>
          <w:szCs w:val="28"/>
        </w:rPr>
      </w:pPr>
      <w:r>
        <w:rPr>
          <w:rFonts w:ascii="仿宋" w:eastAsia="仿宋" w:hAnsi="仿宋" w:cs="仿宋" w:hint="eastAsia"/>
          <w:b/>
          <w:bCs/>
          <w:sz w:val="28"/>
          <w:szCs w:val="28"/>
        </w:rPr>
        <w:t xml:space="preserve"> </w:t>
      </w:r>
      <w:r w:rsidR="00911811">
        <w:rPr>
          <w:rFonts w:ascii="仿宋" w:eastAsia="仿宋" w:hAnsi="仿宋" w:cs="仿宋" w:hint="eastAsia"/>
          <w:b/>
          <w:bCs/>
          <w:sz w:val="28"/>
          <w:szCs w:val="28"/>
        </w:rPr>
        <w:t>解决争议的办法</w:t>
      </w:r>
    </w:p>
    <w:p w:rsidR="00C12FF7" w:rsidRDefault="00911811">
      <w:pPr>
        <w:numPr>
          <w:ilvl w:val="0"/>
          <w:numId w:val="16"/>
        </w:numPr>
        <w:tabs>
          <w:tab w:val="left" w:pos="539"/>
        </w:tabs>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本合同在执行期间，如有未尽事宜，由双方另行协商解决，并可以签订补充合同或协议，补充合同或协议与本合同具有同等效力。</w:t>
      </w:r>
    </w:p>
    <w:p w:rsidR="00C12FF7" w:rsidRDefault="00911811">
      <w:pPr>
        <w:numPr>
          <w:ilvl w:val="0"/>
          <w:numId w:val="16"/>
        </w:numPr>
        <w:tabs>
          <w:tab w:val="left" w:pos="539"/>
        </w:tabs>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若执行本合同的过程中发生纠纷，双方当事人应当及时协商解决；协商不成时，可向甲方所在地有管辖权的人民法院提起诉讼。</w:t>
      </w:r>
    </w:p>
    <w:p w:rsidR="00C12FF7" w:rsidRDefault="00926087" w:rsidP="00926087">
      <w:pPr>
        <w:numPr>
          <w:ilvl w:val="0"/>
          <w:numId w:val="8"/>
        </w:numPr>
        <w:spacing w:line="440" w:lineRule="exact"/>
        <w:ind w:firstLineChars="200" w:firstLine="562"/>
        <w:textAlignment w:val="top"/>
        <w:rPr>
          <w:rFonts w:ascii="仿宋" w:eastAsia="仿宋" w:hAnsi="仿宋" w:cs="仿宋"/>
          <w:sz w:val="28"/>
          <w:szCs w:val="28"/>
        </w:rPr>
      </w:pPr>
      <w:r>
        <w:rPr>
          <w:rFonts w:ascii="仿宋" w:eastAsia="仿宋" w:hAnsi="仿宋" w:cs="仿宋" w:hint="eastAsia"/>
          <w:b/>
          <w:bCs/>
          <w:sz w:val="28"/>
          <w:szCs w:val="28"/>
        </w:rPr>
        <w:t xml:space="preserve"> </w:t>
      </w:r>
      <w:r w:rsidR="00911811">
        <w:rPr>
          <w:rFonts w:ascii="仿宋" w:eastAsia="仿宋" w:hAnsi="仿宋" w:cs="仿宋" w:hint="eastAsia"/>
          <w:b/>
          <w:bCs/>
          <w:sz w:val="28"/>
          <w:szCs w:val="28"/>
        </w:rPr>
        <w:t>合同生效及终止</w:t>
      </w:r>
    </w:p>
    <w:p w:rsidR="00C12FF7" w:rsidRDefault="00911811">
      <w:pPr>
        <w:numPr>
          <w:ilvl w:val="0"/>
          <w:numId w:val="17"/>
        </w:numPr>
        <w:tabs>
          <w:tab w:val="left" w:pos="1350"/>
        </w:tabs>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本合同自甲乙双方签署之日起生效</w:t>
      </w:r>
      <w:r w:rsidR="00C36866" w:rsidRPr="00B60068">
        <w:rPr>
          <w:rFonts w:ascii="仿宋" w:eastAsia="仿宋" w:hAnsi="仿宋" w:cs="仿宋" w:hint="eastAsia"/>
          <w:sz w:val="28"/>
          <w:szCs w:val="28"/>
        </w:rPr>
        <w:t>。合同履行完毕后自动终止</w:t>
      </w:r>
      <w:r w:rsidRPr="00B60068">
        <w:rPr>
          <w:rFonts w:ascii="仿宋" w:eastAsia="仿宋" w:hAnsi="仿宋" w:cs="仿宋" w:hint="eastAsia"/>
          <w:sz w:val="28"/>
          <w:szCs w:val="28"/>
        </w:rPr>
        <w:t>。本</w:t>
      </w:r>
      <w:r>
        <w:rPr>
          <w:rFonts w:ascii="仿宋" w:eastAsia="仿宋" w:hAnsi="仿宋" w:cs="仿宋" w:hint="eastAsia"/>
          <w:sz w:val="28"/>
          <w:szCs w:val="28"/>
        </w:rPr>
        <w:t>合同一式伍份，甲方执肆份，乙方执壹份。</w:t>
      </w:r>
    </w:p>
    <w:p w:rsidR="00C12FF7" w:rsidRDefault="00911811">
      <w:pPr>
        <w:numPr>
          <w:ilvl w:val="0"/>
          <w:numId w:val="17"/>
        </w:numPr>
        <w:tabs>
          <w:tab w:val="left" w:pos="1350"/>
        </w:tabs>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u w:val="single"/>
        </w:rPr>
        <w:t>合同附件</w:t>
      </w:r>
      <w:r>
        <w:rPr>
          <w:rFonts w:ascii="仿宋" w:eastAsia="仿宋" w:hAnsi="仿宋" w:cs="仿宋"/>
          <w:sz w:val="28"/>
          <w:szCs w:val="28"/>
          <w:u w:val="single"/>
        </w:rPr>
        <w:t>1</w:t>
      </w:r>
      <w:r>
        <w:rPr>
          <w:rFonts w:ascii="仿宋" w:eastAsia="仿宋" w:hAnsi="仿宋" w:cs="仿宋" w:hint="eastAsia"/>
          <w:sz w:val="28"/>
          <w:szCs w:val="28"/>
          <w:u w:val="single"/>
        </w:rPr>
        <w:t>、附件</w:t>
      </w:r>
      <w:r>
        <w:rPr>
          <w:rFonts w:ascii="仿宋" w:eastAsia="仿宋" w:hAnsi="仿宋" w:cs="仿宋"/>
          <w:sz w:val="28"/>
          <w:szCs w:val="28"/>
          <w:u w:val="single"/>
        </w:rPr>
        <w:t>2</w:t>
      </w:r>
      <w:r>
        <w:rPr>
          <w:rFonts w:ascii="仿宋" w:eastAsia="仿宋" w:hAnsi="仿宋" w:cs="仿宋" w:hint="eastAsia"/>
          <w:sz w:val="28"/>
          <w:szCs w:val="28"/>
          <w:u w:val="single"/>
        </w:rPr>
        <w:t>和附件</w:t>
      </w:r>
      <w:r>
        <w:rPr>
          <w:rFonts w:ascii="仿宋" w:eastAsia="仿宋" w:hAnsi="仿宋" w:cs="仿宋"/>
          <w:sz w:val="28"/>
          <w:szCs w:val="28"/>
          <w:u w:val="single"/>
        </w:rPr>
        <w:t>3</w:t>
      </w:r>
      <w:r>
        <w:rPr>
          <w:rFonts w:ascii="仿宋" w:eastAsia="仿宋" w:hAnsi="仿宋" w:cs="仿宋" w:hint="eastAsia"/>
          <w:sz w:val="28"/>
          <w:szCs w:val="28"/>
        </w:rPr>
        <w:t>内容为本合同书不可分割的部分，具有同等法律效力。</w:t>
      </w:r>
    </w:p>
    <w:p w:rsidR="00C12FF7" w:rsidRDefault="00926087" w:rsidP="00926087">
      <w:pPr>
        <w:numPr>
          <w:ilvl w:val="0"/>
          <w:numId w:val="8"/>
        </w:numPr>
        <w:spacing w:line="440" w:lineRule="exact"/>
        <w:ind w:firstLineChars="200" w:firstLine="562"/>
        <w:textAlignment w:val="top"/>
        <w:rPr>
          <w:rFonts w:ascii="仿宋" w:eastAsia="仿宋" w:hAnsi="仿宋" w:cs="仿宋"/>
          <w:sz w:val="28"/>
          <w:szCs w:val="28"/>
        </w:rPr>
      </w:pPr>
      <w:r>
        <w:rPr>
          <w:rFonts w:ascii="仿宋" w:eastAsia="仿宋" w:hAnsi="仿宋" w:cs="仿宋" w:hint="eastAsia"/>
          <w:b/>
          <w:bCs/>
          <w:sz w:val="28"/>
          <w:szCs w:val="28"/>
        </w:rPr>
        <w:t xml:space="preserve"> </w:t>
      </w:r>
      <w:r w:rsidR="00911811">
        <w:rPr>
          <w:rFonts w:ascii="仿宋" w:eastAsia="仿宋" w:hAnsi="仿宋" w:cs="仿宋" w:hint="eastAsia"/>
          <w:b/>
          <w:bCs/>
          <w:sz w:val="28"/>
          <w:szCs w:val="28"/>
        </w:rPr>
        <w:t>监督和管理</w:t>
      </w:r>
    </w:p>
    <w:p w:rsidR="00C12FF7" w:rsidRDefault="00911811">
      <w:pPr>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甲乙双方均应配合采购组织部门对合同履行情况的监督检查，如实反映情况，提供有关资料。</w:t>
      </w:r>
    </w:p>
    <w:p w:rsidR="00C12FF7" w:rsidRDefault="00926087" w:rsidP="00926087">
      <w:pPr>
        <w:numPr>
          <w:ilvl w:val="0"/>
          <w:numId w:val="8"/>
        </w:numPr>
        <w:spacing w:line="440" w:lineRule="exact"/>
        <w:ind w:firstLineChars="200" w:firstLine="562"/>
        <w:textAlignment w:val="top"/>
        <w:rPr>
          <w:rFonts w:ascii="仿宋" w:eastAsia="仿宋" w:hAnsi="仿宋" w:cs="仿宋"/>
          <w:sz w:val="28"/>
          <w:szCs w:val="28"/>
        </w:rPr>
      </w:pPr>
      <w:r>
        <w:rPr>
          <w:rFonts w:ascii="仿宋" w:eastAsia="仿宋" w:hAnsi="仿宋" w:cs="仿宋" w:hint="eastAsia"/>
          <w:b/>
          <w:bCs/>
          <w:sz w:val="28"/>
          <w:szCs w:val="28"/>
        </w:rPr>
        <w:t xml:space="preserve"> </w:t>
      </w:r>
      <w:r w:rsidR="00911811">
        <w:rPr>
          <w:rFonts w:ascii="仿宋" w:eastAsia="仿宋" w:hAnsi="仿宋" w:cs="仿宋" w:hint="eastAsia"/>
          <w:b/>
          <w:bCs/>
          <w:sz w:val="28"/>
          <w:szCs w:val="28"/>
        </w:rPr>
        <w:t>其他约定条款</w:t>
      </w:r>
    </w:p>
    <w:p w:rsidR="00C12FF7" w:rsidRDefault="00911811">
      <w:pPr>
        <w:numPr>
          <w:ilvl w:val="0"/>
          <w:numId w:val="18"/>
        </w:numPr>
        <w:tabs>
          <w:tab w:val="left" w:pos="1350"/>
        </w:tabs>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甲乙双方之间据以联系的通知或者信件应当是书面形式，按本合同列明地址通过特快专递邮寄或直接送达的方式送达，以特快专递邮寄方式送达的，自寄出之日起2日后视为有效送达。任何一方更改地址、传真电话须提前七日有效通知对方，否则应承</w:t>
      </w:r>
      <w:proofErr w:type="gramStart"/>
      <w:r>
        <w:rPr>
          <w:rFonts w:ascii="仿宋" w:eastAsia="仿宋" w:hAnsi="仿宋" w:cs="仿宋" w:hint="eastAsia"/>
          <w:sz w:val="28"/>
          <w:szCs w:val="28"/>
        </w:rPr>
        <w:t>担不能</w:t>
      </w:r>
      <w:proofErr w:type="gramEnd"/>
      <w:r>
        <w:rPr>
          <w:rFonts w:ascii="仿宋" w:eastAsia="仿宋" w:hAnsi="仿宋" w:cs="仿宋" w:hint="eastAsia"/>
          <w:sz w:val="28"/>
          <w:szCs w:val="28"/>
        </w:rPr>
        <w:t>送达的法律责任。</w:t>
      </w:r>
    </w:p>
    <w:p w:rsidR="00C12FF7" w:rsidRDefault="00911811">
      <w:pPr>
        <w:numPr>
          <w:ilvl w:val="0"/>
          <w:numId w:val="18"/>
        </w:numPr>
        <w:tabs>
          <w:tab w:val="left" w:pos="1350"/>
        </w:tabs>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若甲方根据本合同向乙方主张权益时，甲方因此所支付或垫付的所有费用（包括但不限于诉讼费、公证费、律师费）均由乙方承担。</w:t>
      </w:r>
    </w:p>
    <w:p w:rsidR="00C12FF7" w:rsidRDefault="00911811">
      <w:pPr>
        <w:numPr>
          <w:ilvl w:val="0"/>
          <w:numId w:val="18"/>
        </w:numPr>
        <w:tabs>
          <w:tab w:val="left" w:pos="1350"/>
        </w:tabs>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本合同经甲乙双方充分协商确定，在对合同条款出现不一致理解时，应当以履行合同的目的</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合理解释，不能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有利于任何一方的解释。</w:t>
      </w:r>
    </w:p>
    <w:p w:rsidR="00C12FF7" w:rsidRDefault="00C12FF7">
      <w:pPr>
        <w:tabs>
          <w:tab w:val="left" w:pos="1350"/>
        </w:tabs>
        <w:adjustRightInd w:val="0"/>
        <w:snapToGrid w:val="0"/>
        <w:spacing w:line="440" w:lineRule="exact"/>
        <w:textAlignment w:val="top"/>
        <w:rPr>
          <w:rFonts w:ascii="仿宋" w:eastAsia="仿宋" w:hAnsi="仿宋" w:cs="仿宋"/>
          <w:sz w:val="28"/>
          <w:szCs w:val="28"/>
        </w:rPr>
      </w:pPr>
    </w:p>
    <w:tbl>
      <w:tblPr>
        <w:tblpPr w:leftFromText="180" w:rightFromText="180" w:vertAnchor="text" w:horzAnchor="margin" w:tblpY="46"/>
        <w:tblOverlap w:val="never"/>
        <w:tblW w:w="9286" w:type="dxa"/>
        <w:tblLayout w:type="fixed"/>
        <w:tblLook w:val="04A0" w:firstRow="1" w:lastRow="0" w:firstColumn="1" w:lastColumn="0" w:noHBand="0" w:noVBand="1"/>
      </w:tblPr>
      <w:tblGrid>
        <w:gridCol w:w="4643"/>
        <w:gridCol w:w="4643"/>
      </w:tblGrid>
      <w:tr w:rsidR="008079AB" w:rsidTr="00922B4A">
        <w:trPr>
          <w:trHeight w:val="622"/>
        </w:trPr>
        <w:tc>
          <w:tcPr>
            <w:tcW w:w="4643" w:type="dxa"/>
            <w:vAlign w:val="center"/>
          </w:tcPr>
          <w:p w:rsidR="008079AB" w:rsidRDefault="008079AB" w:rsidP="008079AB">
            <w:pPr>
              <w:snapToGrid w:val="0"/>
              <w:spacing w:line="440" w:lineRule="exact"/>
              <w:rPr>
                <w:rFonts w:ascii="仿宋" w:eastAsia="仿宋" w:hAnsi="仿宋" w:cs="仿宋"/>
                <w:sz w:val="28"/>
                <w:szCs w:val="28"/>
              </w:rPr>
            </w:pPr>
            <w:r>
              <w:rPr>
                <w:rFonts w:ascii="仿宋" w:eastAsia="仿宋" w:hAnsi="仿宋" w:cs="仿宋" w:hint="eastAsia"/>
                <w:sz w:val="28"/>
                <w:szCs w:val="28"/>
              </w:rPr>
              <w:t>甲方（公章）：五</w:t>
            </w:r>
            <w:proofErr w:type="gramStart"/>
            <w:r>
              <w:rPr>
                <w:rFonts w:ascii="仿宋" w:eastAsia="仿宋" w:hAnsi="仿宋" w:cs="仿宋" w:hint="eastAsia"/>
                <w:sz w:val="28"/>
                <w:szCs w:val="28"/>
              </w:rPr>
              <w:t>邑</w:t>
            </w:r>
            <w:proofErr w:type="gramEnd"/>
            <w:r>
              <w:rPr>
                <w:rFonts w:ascii="仿宋" w:eastAsia="仿宋" w:hAnsi="仿宋" w:cs="仿宋" w:hint="eastAsia"/>
                <w:sz w:val="28"/>
                <w:szCs w:val="28"/>
              </w:rPr>
              <w:t>大学</w:t>
            </w:r>
          </w:p>
        </w:tc>
        <w:tc>
          <w:tcPr>
            <w:tcW w:w="4643" w:type="dxa"/>
            <w:vAlign w:val="center"/>
          </w:tcPr>
          <w:p w:rsidR="008079AB" w:rsidRDefault="008079AB" w:rsidP="008079AB">
            <w:pPr>
              <w:snapToGrid w:val="0"/>
              <w:spacing w:line="440" w:lineRule="exact"/>
              <w:rPr>
                <w:rFonts w:ascii="仿宋" w:eastAsia="仿宋" w:hAnsi="仿宋" w:cs="仿宋"/>
                <w:sz w:val="28"/>
                <w:szCs w:val="28"/>
                <w:highlight w:val="red"/>
              </w:rPr>
            </w:pPr>
            <w:r>
              <w:rPr>
                <w:rFonts w:ascii="仿宋" w:eastAsia="仿宋" w:hAnsi="仿宋" w:cs="仿宋" w:hint="eastAsia"/>
                <w:sz w:val="28"/>
                <w:szCs w:val="28"/>
              </w:rPr>
              <w:t>乙方（公章）：</w:t>
            </w:r>
          </w:p>
        </w:tc>
      </w:tr>
      <w:tr w:rsidR="008079AB" w:rsidTr="00922B4A">
        <w:trPr>
          <w:trHeight w:val="622"/>
        </w:trPr>
        <w:tc>
          <w:tcPr>
            <w:tcW w:w="4643" w:type="dxa"/>
            <w:vAlign w:val="center"/>
          </w:tcPr>
          <w:p w:rsidR="008079AB" w:rsidRDefault="008079AB" w:rsidP="008079AB">
            <w:pPr>
              <w:snapToGrid w:val="0"/>
              <w:spacing w:line="440" w:lineRule="exact"/>
              <w:rPr>
                <w:rFonts w:ascii="仿宋" w:eastAsia="仿宋" w:hAnsi="仿宋" w:cs="仿宋"/>
                <w:sz w:val="28"/>
                <w:szCs w:val="28"/>
              </w:rPr>
            </w:pPr>
            <w:r>
              <w:rPr>
                <w:rFonts w:ascii="仿宋" w:eastAsia="仿宋" w:hAnsi="仿宋" w:cs="仿宋" w:hint="eastAsia"/>
                <w:sz w:val="28"/>
                <w:szCs w:val="28"/>
              </w:rPr>
              <w:t>法定代表人（或授权人）：</w:t>
            </w:r>
          </w:p>
        </w:tc>
        <w:tc>
          <w:tcPr>
            <w:tcW w:w="4643" w:type="dxa"/>
            <w:vAlign w:val="center"/>
          </w:tcPr>
          <w:p w:rsidR="008079AB" w:rsidRDefault="008079AB" w:rsidP="008079AB">
            <w:pPr>
              <w:snapToGrid w:val="0"/>
              <w:spacing w:line="440" w:lineRule="exact"/>
              <w:rPr>
                <w:rFonts w:ascii="仿宋" w:eastAsia="仿宋" w:hAnsi="仿宋" w:cs="仿宋"/>
                <w:sz w:val="28"/>
                <w:szCs w:val="28"/>
              </w:rPr>
            </w:pPr>
            <w:r>
              <w:rPr>
                <w:rFonts w:ascii="仿宋" w:eastAsia="仿宋" w:hAnsi="仿宋" w:cs="仿宋" w:hint="eastAsia"/>
                <w:sz w:val="28"/>
                <w:szCs w:val="28"/>
              </w:rPr>
              <w:t>法定代表人（或授权人）：</w:t>
            </w:r>
          </w:p>
        </w:tc>
      </w:tr>
      <w:tr w:rsidR="008079AB" w:rsidTr="00922B4A">
        <w:trPr>
          <w:trHeight w:val="801"/>
        </w:trPr>
        <w:tc>
          <w:tcPr>
            <w:tcW w:w="4643" w:type="dxa"/>
            <w:vAlign w:val="center"/>
          </w:tcPr>
          <w:p w:rsidR="00922B4A" w:rsidRDefault="008079AB" w:rsidP="00922B4A">
            <w:pPr>
              <w:snapToGrid w:val="0"/>
              <w:spacing w:line="440" w:lineRule="exact"/>
              <w:rPr>
                <w:rFonts w:ascii="仿宋" w:eastAsia="仿宋" w:hAnsi="仿宋" w:cs="仿宋"/>
                <w:sz w:val="28"/>
                <w:szCs w:val="28"/>
              </w:rPr>
            </w:pPr>
            <w:r>
              <w:rPr>
                <w:rFonts w:ascii="仿宋" w:eastAsia="仿宋" w:hAnsi="仿宋" w:cs="仿宋" w:hint="eastAsia"/>
                <w:sz w:val="28"/>
                <w:szCs w:val="28"/>
              </w:rPr>
              <w:t>地址：</w:t>
            </w:r>
          </w:p>
          <w:p w:rsidR="008079AB" w:rsidRDefault="00922B4A" w:rsidP="00922B4A">
            <w:pPr>
              <w:snapToGrid w:val="0"/>
              <w:spacing w:line="440" w:lineRule="exact"/>
              <w:rPr>
                <w:rFonts w:ascii="仿宋" w:eastAsia="仿宋" w:hAnsi="仿宋" w:cs="仿宋"/>
                <w:sz w:val="28"/>
                <w:szCs w:val="28"/>
              </w:rPr>
            </w:pPr>
            <w:r>
              <w:rPr>
                <w:rFonts w:ascii="仿宋" w:eastAsia="仿宋" w:hAnsi="仿宋" w:cs="仿宋"/>
                <w:sz w:val="28"/>
                <w:szCs w:val="28"/>
              </w:rPr>
              <w:t xml:space="preserve"> </w:t>
            </w:r>
          </w:p>
        </w:tc>
        <w:tc>
          <w:tcPr>
            <w:tcW w:w="4643" w:type="dxa"/>
            <w:vAlign w:val="center"/>
          </w:tcPr>
          <w:p w:rsidR="008079AB" w:rsidRDefault="008079AB" w:rsidP="008079AB">
            <w:pPr>
              <w:snapToGrid w:val="0"/>
              <w:spacing w:line="440" w:lineRule="exact"/>
              <w:rPr>
                <w:rFonts w:ascii="仿宋" w:eastAsia="仿宋" w:hAnsi="仿宋" w:cs="仿宋"/>
                <w:sz w:val="28"/>
                <w:szCs w:val="28"/>
              </w:rPr>
            </w:pPr>
            <w:r>
              <w:rPr>
                <w:rFonts w:ascii="仿宋" w:eastAsia="仿宋" w:hAnsi="仿宋" w:cs="仿宋" w:hint="eastAsia"/>
                <w:sz w:val="28"/>
                <w:szCs w:val="28"/>
              </w:rPr>
              <w:t>地址：</w:t>
            </w:r>
          </w:p>
          <w:p w:rsidR="008079AB" w:rsidRDefault="008079AB" w:rsidP="008079AB">
            <w:pPr>
              <w:snapToGrid w:val="0"/>
              <w:spacing w:line="440" w:lineRule="exact"/>
              <w:rPr>
                <w:rFonts w:ascii="仿宋" w:eastAsia="仿宋" w:hAnsi="仿宋" w:cs="仿宋"/>
                <w:sz w:val="28"/>
                <w:szCs w:val="28"/>
              </w:rPr>
            </w:pPr>
          </w:p>
        </w:tc>
      </w:tr>
      <w:tr w:rsidR="008079AB" w:rsidTr="00922B4A">
        <w:trPr>
          <w:trHeight w:val="622"/>
        </w:trPr>
        <w:tc>
          <w:tcPr>
            <w:tcW w:w="4643" w:type="dxa"/>
            <w:vAlign w:val="center"/>
          </w:tcPr>
          <w:p w:rsidR="008079AB" w:rsidRDefault="008079AB" w:rsidP="00922B4A">
            <w:pPr>
              <w:snapToGrid w:val="0"/>
              <w:spacing w:line="440" w:lineRule="exact"/>
              <w:rPr>
                <w:rFonts w:ascii="仿宋" w:eastAsia="仿宋" w:hAnsi="仿宋" w:cs="仿宋"/>
                <w:sz w:val="28"/>
                <w:szCs w:val="28"/>
              </w:rPr>
            </w:pPr>
            <w:r>
              <w:rPr>
                <w:rFonts w:ascii="仿宋" w:eastAsia="仿宋" w:hAnsi="仿宋" w:cs="仿宋" w:hint="eastAsia"/>
                <w:sz w:val="28"/>
                <w:szCs w:val="28"/>
              </w:rPr>
              <w:t>开户银行：</w:t>
            </w:r>
          </w:p>
        </w:tc>
        <w:tc>
          <w:tcPr>
            <w:tcW w:w="4643" w:type="dxa"/>
            <w:vAlign w:val="center"/>
          </w:tcPr>
          <w:p w:rsidR="008079AB" w:rsidRDefault="008079AB" w:rsidP="008079AB">
            <w:pPr>
              <w:snapToGrid w:val="0"/>
              <w:spacing w:line="440" w:lineRule="exact"/>
              <w:rPr>
                <w:rFonts w:ascii="仿宋" w:eastAsia="仿宋" w:hAnsi="仿宋" w:cs="仿宋"/>
                <w:sz w:val="28"/>
                <w:szCs w:val="28"/>
              </w:rPr>
            </w:pPr>
            <w:r>
              <w:rPr>
                <w:rFonts w:ascii="仿宋" w:eastAsia="仿宋" w:hAnsi="仿宋" w:cs="仿宋" w:hint="eastAsia"/>
                <w:sz w:val="28"/>
                <w:szCs w:val="28"/>
              </w:rPr>
              <w:t>开户银行：</w:t>
            </w:r>
          </w:p>
        </w:tc>
      </w:tr>
      <w:tr w:rsidR="008079AB" w:rsidTr="00922B4A">
        <w:trPr>
          <w:trHeight w:val="622"/>
        </w:trPr>
        <w:tc>
          <w:tcPr>
            <w:tcW w:w="4643" w:type="dxa"/>
            <w:vAlign w:val="center"/>
          </w:tcPr>
          <w:p w:rsidR="008079AB" w:rsidRDefault="00B60068" w:rsidP="00922B4A">
            <w:pPr>
              <w:snapToGrid w:val="0"/>
              <w:spacing w:line="440" w:lineRule="exact"/>
              <w:rPr>
                <w:rFonts w:ascii="仿宋" w:eastAsia="仿宋" w:hAnsi="仿宋" w:cs="仿宋"/>
                <w:sz w:val="28"/>
                <w:szCs w:val="28"/>
              </w:rPr>
            </w:pPr>
            <w:r>
              <w:rPr>
                <w:rFonts w:ascii="仿宋" w:eastAsia="仿宋" w:hAnsi="仿宋" w:cs="仿宋" w:hint="eastAsia"/>
                <w:sz w:val="28"/>
                <w:szCs w:val="28"/>
              </w:rPr>
              <w:t>账号</w:t>
            </w:r>
            <w:r w:rsidR="008079AB">
              <w:rPr>
                <w:rFonts w:ascii="仿宋" w:eastAsia="仿宋" w:hAnsi="仿宋" w:cs="仿宋" w:hint="eastAsia"/>
                <w:sz w:val="28"/>
                <w:szCs w:val="28"/>
              </w:rPr>
              <w:t>：</w:t>
            </w:r>
          </w:p>
        </w:tc>
        <w:tc>
          <w:tcPr>
            <w:tcW w:w="4643" w:type="dxa"/>
            <w:vAlign w:val="center"/>
          </w:tcPr>
          <w:p w:rsidR="008079AB" w:rsidRDefault="00B60068" w:rsidP="008079AB">
            <w:pPr>
              <w:snapToGrid w:val="0"/>
              <w:spacing w:line="440" w:lineRule="exact"/>
              <w:rPr>
                <w:rFonts w:ascii="仿宋" w:eastAsia="仿宋" w:hAnsi="仿宋" w:cs="仿宋"/>
                <w:sz w:val="28"/>
                <w:szCs w:val="28"/>
              </w:rPr>
            </w:pPr>
            <w:r>
              <w:rPr>
                <w:rFonts w:ascii="仿宋" w:eastAsia="仿宋" w:hAnsi="仿宋" w:cs="仿宋" w:hint="eastAsia"/>
                <w:sz w:val="28"/>
                <w:szCs w:val="28"/>
              </w:rPr>
              <w:t>账号</w:t>
            </w:r>
            <w:r w:rsidR="008079AB">
              <w:rPr>
                <w:rFonts w:ascii="仿宋" w:eastAsia="仿宋" w:hAnsi="仿宋" w:cs="仿宋" w:hint="eastAsia"/>
                <w:sz w:val="28"/>
                <w:szCs w:val="28"/>
              </w:rPr>
              <w:t>：</w:t>
            </w:r>
          </w:p>
        </w:tc>
      </w:tr>
      <w:tr w:rsidR="008079AB" w:rsidTr="00922B4A">
        <w:trPr>
          <w:trHeight w:val="622"/>
        </w:trPr>
        <w:tc>
          <w:tcPr>
            <w:tcW w:w="4643" w:type="dxa"/>
            <w:vAlign w:val="center"/>
          </w:tcPr>
          <w:p w:rsidR="008079AB" w:rsidRDefault="008079AB" w:rsidP="00922B4A">
            <w:pPr>
              <w:snapToGrid w:val="0"/>
              <w:spacing w:line="440" w:lineRule="exact"/>
              <w:rPr>
                <w:rFonts w:ascii="仿宋" w:eastAsia="仿宋" w:hAnsi="仿宋" w:cs="仿宋"/>
                <w:sz w:val="28"/>
                <w:szCs w:val="28"/>
              </w:rPr>
            </w:pPr>
            <w:r>
              <w:rPr>
                <w:rFonts w:ascii="仿宋" w:eastAsia="仿宋" w:hAnsi="仿宋" w:cs="仿宋" w:hint="eastAsia"/>
                <w:sz w:val="28"/>
                <w:szCs w:val="28"/>
              </w:rPr>
              <w:t>电话：</w:t>
            </w:r>
          </w:p>
        </w:tc>
        <w:tc>
          <w:tcPr>
            <w:tcW w:w="4643" w:type="dxa"/>
            <w:vAlign w:val="center"/>
          </w:tcPr>
          <w:p w:rsidR="008079AB" w:rsidRDefault="008079AB" w:rsidP="008079AB">
            <w:pPr>
              <w:spacing w:line="440" w:lineRule="exact"/>
              <w:ind w:rightChars="50" w:right="105"/>
              <w:rPr>
                <w:rFonts w:ascii="仿宋" w:eastAsia="仿宋" w:hAnsi="仿宋" w:cs="仿宋"/>
                <w:sz w:val="28"/>
                <w:szCs w:val="28"/>
              </w:rPr>
            </w:pPr>
            <w:r>
              <w:rPr>
                <w:rFonts w:ascii="仿宋" w:eastAsia="仿宋" w:hAnsi="仿宋" w:cs="仿宋" w:hint="eastAsia"/>
                <w:sz w:val="28"/>
                <w:szCs w:val="28"/>
              </w:rPr>
              <w:t>电话：</w:t>
            </w:r>
          </w:p>
        </w:tc>
      </w:tr>
      <w:tr w:rsidR="008079AB" w:rsidTr="00922B4A">
        <w:trPr>
          <w:trHeight w:val="622"/>
        </w:trPr>
        <w:tc>
          <w:tcPr>
            <w:tcW w:w="4643" w:type="dxa"/>
            <w:vAlign w:val="center"/>
          </w:tcPr>
          <w:p w:rsidR="008079AB" w:rsidRDefault="008079AB" w:rsidP="00922B4A">
            <w:pPr>
              <w:snapToGrid w:val="0"/>
              <w:spacing w:line="440" w:lineRule="exact"/>
              <w:rPr>
                <w:rFonts w:ascii="仿宋" w:eastAsia="仿宋" w:hAnsi="仿宋" w:cs="仿宋"/>
                <w:sz w:val="28"/>
                <w:szCs w:val="28"/>
              </w:rPr>
            </w:pPr>
            <w:r>
              <w:rPr>
                <w:rFonts w:ascii="仿宋" w:eastAsia="仿宋" w:hAnsi="仿宋" w:cs="仿宋"/>
                <w:sz w:val="28"/>
                <w:szCs w:val="28"/>
              </w:rPr>
              <w:t>E-mail</w:t>
            </w:r>
            <w:r>
              <w:rPr>
                <w:rFonts w:ascii="仿宋" w:eastAsia="仿宋" w:hAnsi="仿宋" w:cs="仿宋" w:hint="eastAsia"/>
                <w:sz w:val="28"/>
                <w:szCs w:val="28"/>
              </w:rPr>
              <w:t>：</w:t>
            </w:r>
          </w:p>
        </w:tc>
        <w:tc>
          <w:tcPr>
            <w:tcW w:w="4643" w:type="dxa"/>
            <w:vAlign w:val="center"/>
          </w:tcPr>
          <w:p w:rsidR="008079AB" w:rsidRDefault="008079AB" w:rsidP="008079AB">
            <w:pPr>
              <w:snapToGrid w:val="0"/>
              <w:spacing w:line="440" w:lineRule="exact"/>
              <w:rPr>
                <w:rFonts w:ascii="仿宋" w:eastAsia="仿宋" w:hAnsi="仿宋" w:cs="仿宋"/>
                <w:sz w:val="28"/>
                <w:szCs w:val="28"/>
              </w:rPr>
            </w:pPr>
            <w:r>
              <w:rPr>
                <w:rFonts w:ascii="仿宋" w:eastAsia="仿宋" w:hAnsi="仿宋" w:cs="仿宋"/>
                <w:sz w:val="28"/>
                <w:szCs w:val="28"/>
              </w:rPr>
              <w:t>E-mail</w:t>
            </w:r>
            <w:r>
              <w:rPr>
                <w:rFonts w:ascii="仿宋" w:eastAsia="仿宋" w:hAnsi="仿宋" w:cs="仿宋" w:hint="eastAsia"/>
                <w:sz w:val="28"/>
                <w:szCs w:val="28"/>
              </w:rPr>
              <w:t>：</w:t>
            </w:r>
          </w:p>
        </w:tc>
      </w:tr>
      <w:tr w:rsidR="008079AB" w:rsidTr="00922B4A">
        <w:trPr>
          <w:trHeight w:val="622"/>
        </w:trPr>
        <w:tc>
          <w:tcPr>
            <w:tcW w:w="9286" w:type="dxa"/>
            <w:gridSpan w:val="2"/>
            <w:vAlign w:val="center"/>
          </w:tcPr>
          <w:p w:rsidR="008079AB" w:rsidRDefault="008079AB" w:rsidP="00922B4A">
            <w:pPr>
              <w:snapToGrid w:val="0"/>
              <w:spacing w:line="440" w:lineRule="exact"/>
              <w:jc w:val="center"/>
              <w:rPr>
                <w:rFonts w:ascii="仿宋" w:eastAsia="仿宋" w:hAnsi="仿宋" w:cs="仿宋"/>
                <w:sz w:val="28"/>
                <w:szCs w:val="28"/>
              </w:rPr>
            </w:pPr>
            <w:r>
              <w:rPr>
                <w:rFonts w:ascii="仿宋" w:eastAsia="仿宋" w:hAnsi="仿宋" w:cs="仿宋" w:hint="eastAsia"/>
                <w:sz w:val="28"/>
                <w:szCs w:val="28"/>
              </w:rPr>
              <w:t>签订日期：</w:t>
            </w:r>
            <w:r w:rsidR="00922B4A">
              <w:rPr>
                <w:rFonts w:ascii="仿宋" w:eastAsia="仿宋" w:hAnsi="仿宋" w:cs="仿宋" w:hint="eastAsia"/>
                <w:sz w:val="28"/>
                <w:szCs w:val="28"/>
              </w:rPr>
              <w:t xml:space="preserve">    </w:t>
            </w:r>
            <w:r>
              <w:rPr>
                <w:rFonts w:ascii="仿宋" w:eastAsia="仿宋" w:hAnsi="仿宋" w:cs="仿宋" w:hint="eastAsia"/>
                <w:sz w:val="28"/>
                <w:szCs w:val="28"/>
              </w:rPr>
              <w:t>年</w:t>
            </w:r>
            <w:r w:rsidR="00922B4A">
              <w:rPr>
                <w:rFonts w:ascii="仿宋" w:eastAsia="仿宋" w:hAnsi="仿宋" w:cs="仿宋" w:hint="eastAsia"/>
                <w:sz w:val="28"/>
                <w:szCs w:val="28"/>
              </w:rPr>
              <w:t xml:space="preserve">  </w:t>
            </w:r>
            <w:r>
              <w:rPr>
                <w:rFonts w:ascii="仿宋" w:eastAsia="仿宋" w:hAnsi="仿宋" w:cs="仿宋" w:hint="eastAsia"/>
                <w:sz w:val="28"/>
                <w:szCs w:val="28"/>
              </w:rPr>
              <w:t>月</w:t>
            </w:r>
            <w:r w:rsidR="00922B4A">
              <w:rPr>
                <w:rFonts w:ascii="仿宋" w:eastAsia="仿宋" w:hAnsi="仿宋" w:cs="仿宋" w:hint="eastAsia"/>
                <w:sz w:val="28"/>
                <w:szCs w:val="28"/>
              </w:rPr>
              <w:t xml:space="preserve">  </w:t>
            </w:r>
            <w:r>
              <w:rPr>
                <w:rFonts w:ascii="仿宋" w:eastAsia="仿宋" w:hAnsi="仿宋" w:cs="仿宋" w:hint="eastAsia"/>
                <w:sz w:val="28"/>
                <w:szCs w:val="28"/>
              </w:rPr>
              <w:t>日</w:t>
            </w:r>
          </w:p>
        </w:tc>
      </w:tr>
    </w:tbl>
    <w:p w:rsidR="00C12FF7" w:rsidRDefault="00C12FF7">
      <w:pPr>
        <w:snapToGrid w:val="0"/>
        <w:spacing w:line="440" w:lineRule="exact"/>
        <w:rPr>
          <w:rFonts w:ascii="仿宋" w:eastAsia="仿宋" w:hAnsi="仿宋" w:cs="仿宋"/>
          <w:sz w:val="28"/>
          <w:szCs w:val="28"/>
        </w:rPr>
      </w:pPr>
    </w:p>
    <w:p w:rsidR="00C12FF7" w:rsidRDefault="00911811">
      <w:pPr>
        <w:snapToGrid w:val="0"/>
        <w:spacing w:line="440" w:lineRule="exact"/>
        <w:rPr>
          <w:rFonts w:ascii="仿宋" w:eastAsia="仿宋" w:hAnsi="仿宋" w:cs="仿宋"/>
          <w:b/>
          <w:sz w:val="28"/>
          <w:szCs w:val="28"/>
        </w:rPr>
      </w:pPr>
      <w:r>
        <w:rPr>
          <w:rFonts w:ascii="仿宋" w:eastAsia="仿宋" w:hAnsi="仿宋" w:cs="仿宋"/>
          <w:sz w:val="28"/>
          <w:szCs w:val="28"/>
        </w:rPr>
        <w:br w:type="page"/>
      </w:r>
      <w:bookmarkStart w:id="9" w:name="_Toc406568726"/>
      <w:r>
        <w:rPr>
          <w:rFonts w:ascii="仿宋" w:eastAsia="仿宋" w:hAnsi="仿宋" w:cs="仿宋" w:hint="eastAsia"/>
          <w:b/>
          <w:sz w:val="28"/>
          <w:szCs w:val="28"/>
        </w:rPr>
        <w:lastRenderedPageBreak/>
        <w:t>附件</w:t>
      </w:r>
      <w:r>
        <w:rPr>
          <w:rFonts w:ascii="仿宋" w:eastAsia="仿宋" w:hAnsi="仿宋" w:cs="仿宋"/>
          <w:b/>
          <w:sz w:val="28"/>
          <w:szCs w:val="28"/>
        </w:rPr>
        <w:t>1</w:t>
      </w:r>
      <w:r>
        <w:rPr>
          <w:rFonts w:ascii="仿宋" w:eastAsia="仿宋" w:hAnsi="仿宋" w:cs="仿宋" w:hint="eastAsia"/>
          <w:b/>
          <w:sz w:val="28"/>
          <w:szCs w:val="28"/>
        </w:rPr>
        <w:t>：货物清单</w:t>
      </w:r>
      <w:bookmarkEnd w:id="9"/>
    </w:p>
    <w:p w:rsidR="00C12FF7" w:rsidRDefault="00911811">
      <w:pPr>
        <w:pStyle w:val="a6"/>
        <w:adjustRightInd w:val="0"/>
        <w:snapToGrid w:val="0"/>
        <w:spacing w:line="440" w:lineRule="exact"/>
        <w:jc w:val="right"/>
        <w:rPr>
          <w:rFonts w:ascii="仿宋" w:eastAsia="仿宋" w:hAnsi="仿宋" w:cs="仿宋"/>
          <w:bCs/>
        </w:rPr>
      </w:pPr>
      <w:r>
        <w:rPr>
          <w:rFonts w:ascii="仿宋" w:eastAsia="仿宋" w:hAnsi="仿宋" w:cs="仿宋" w:hint="eastAsia"/>
          <w:bCs/>
        </w:rPr>
        <w:t>单位：元</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
        <w:gridCol w:w="1216"/>
        <w:gridCol w:w="2907"/>
        <w:gridCol w:w="780"/>
        <w:gridCol w:w="709"/>
        <w:gridCol w:w="708"/>
        <w:gridCol w:w="1306"/>
        <w:gridCol w:w="1068"/>
      </w:tblGrid>
      <w:tr w:rsidR="00C12FF7">
        <w:trPr>
          <w:trHeight w:val="570"/>
        </w:trPr>
        <w:tc>
          <w:tcPr>
            <w:tcW w:w="592" w:type="dxa"/>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序号</w:t>
            </w:r>
          </w:p>
        </w:tc>
        <w:tc>
          <w:tcPr>
            <w:tcW w:w="1216" w:type="dxa"/>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货物名称</w:t>
            </w:r>
          </w:p>
        </w:tc>
        <w:tc>
          <w:tcPr>
            <w:tcW w:w="2907" w:type="dxa"/>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品牌</w:t>
            </w:r>
            <w:r>
              <w:rPr>
                <w:rFonts w:ascii="仿宋" w:eastAsia="仿宋" w:hAnsi="仿宋" w:cs="仿宋"/>
                <w:kern w:val="0"/>
                <w:sz w:val="28"/>
                <w:szCs w:val="28"/>
              </w:rPr>
              <w:t>/</w:t>
            </w:r>
            <w:r>
              <w:rPr>
                <w:rFonts w:ascii="仿宋" w:eastAsia="仿宋" w:hAnsi="仿宋" w:cs="仿宋" w:hint="eastAsia"/>
                <w:kern w:val="0"/>
                <w:sz w:val="28"/>
                <w:szCs w:val="28"/>
              </w:rPr>
              <w:t>规格型号</w:t>
            </w:r>
          </w:p>
        </w:tc>
        <w:tc>
          <w:tcPr>
            <w:tcW w:w="780" w:type="dxa"/>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产地</w:t>
            </w:r>
          </w:p>
        </w:tc>
        <w:tc>
          <w:tcPr>
            <w:tcW w:w="709" w:type="dxa"/>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数量</w:t>
            </w:r>
          </w:p>
        </w:tc>
        <w:tc>
          <w:tcPr>
            <w:tcW w:w="708" w:type="dxa"/>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单位</w:t>
            </w:r>
          </w:p>
        </w:tc>
        <w:tc>
          <w:tcPr>
            <w:tcW w:w="1306" w:type="dxa"/>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设备价格（单价）</w:t>
            </w:r>
          </w:p>
        </w:tc>
        <w:tc>
          <w:tcPr>
            <w:tcW w:w="1068" w:type="dxa"/>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设备价格</w:t>
            </w:r>
          </w:p>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（总价）</w:t>
            </w:r>
          </w:p>
        </w:tc>
      </w:tr>
      <w:tr w:rsidR="00C12FF7">
        <w:trPr>
          <w:trHeight w:val="450"/>
        </w:trPr>
        <w:tc>
          <w:tcPr>
            <w:tcW w:w="592" w:type="dxa"/>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kern w:val="0"/>
                <w:sz w:val="28"/>
                <w:szCs w:val="28"/>
              </w:rPr>
              <w:t>1</w:t>
            </w:r>
          </w:p>
        </w:tc>
        <w:tc>
          <w:tcPr>
            <w:tcW w:w="1216" w:type="dxa"/>
            <w:vAlign w:val="center"/>
          </w:tcPr>
          <w:p w:rsidR="00C12FF7" w:rsidRDefault="00C12FF7">
            <w:pPr>
              <w:widowControl/>
              <w:spacing w:line="440" w:lineRule="exact"/>
              <w:jc w:val="center"/>
              <w:rPr>
                <w:rFonts w:ascii="仿宋" w:eastAsia="仿宋" w:hAnsi="仿宋" w:cs="仿宋"/>
                <w:kern w:val="0"/>
                <w:sz w:val="28"/>
                <w:szCs w:val="28"/>
              </w:rPr>
            </w:pPr>
          </w:p>
        </w:tc>
        <w:tc>
          <w:tcPr>
            <w:tcW w:w="2907" w:type="dxa"/>
            <w:vAlign w:val="center"/>
          </w:tcPr>
          <w:p w:rsidR="00C12FF7" w:rsidRDefault="00C12FF7">
            <w:pPr>
              <w:widowControl/>
              <w:spacing w:line="440" w:lineRule="exact"/>
              <w:jc w:val="center"/>
              <w:rPr>
                <w:rFonts w:ascii="仿宋" w:eastAsia="仿宋" w:hAnsi="仿宋" w:cs="仿宋"/>
                <w:kern w:val="0"/>
                <w:sz w:val="28"/>
                <w:szCs w:val="28"/>
              </w:rPr>
            </w:pPr>
          </w:p>
        </w:tc>
        <w:tc>
          <w:tcPr>
            <w:tcW w:w="780" w:type="dxa"/>
            <w:vAlign w:val="center"/>
          </w:tcPr>
          <w:p w:rsidR="00C12FF7" w:rsidRDefault="00C12FF7">
            <w:pPr>
              <w:widowControl/>
              <w:spacing w:line="440" w:lineRule="exact"/>
              <w:jc w:val="center"/>
              <w:rPr>
                <w:rFonts w:ascii="仿宋" w:eastAsia="仿宋" w:hAnsi="仿宋" w:cs="仿宋"/>
                <w:kern w:val="0"/>
                <w:sz w:val="28"/>
                <w:szCs w:val="28"/>
              </w:rPr>
            </w:pPr>
          </w:p>
        </w:tc>
        <w:tc>
          <w:tcPr>
            <w:tcW w:w="709" w:type="dxa"/>
            <w:vAlign w:val="center"/>
          </w:tcPr>
          <w:p w:rsidR="00C12FF7" w:rsidRDefault="00C12FF7">
            <w:pPr>
              <w:widowControl/>
              <w:spacing w:line="440" w:lineRule="exact"/>
              <w:jc w:val="center"/>
              <w:rPr>
                <w:rFonts w:ascii="仿宋" w:eastAsia="仿宋" w:hAnsi="仿宋" w:cs="仿宋"/>
                <w:kern w:val="0"/>
                <w:sz w:val="28"/>
                <w:szCs w:val="28"/>
              </w:rPr>
            </w:pPr>
          </w:p>
        </w:tc>
        <w:tc>
          <w:tcPr>
            <w:tcW w:w="708" w:type="dxa"/>
            <w:vAlign w:val="center"/>
          </w:tcPr>
          <w:p w:rsidR="00C12FF7" w:rsidRDefault="00C12FF7">
            <w:pPr>
              <w:widowControl/>
              <w:spacing w:line="440" w:lineRule="exact"/>
              <w:jc w:val="center"/>
              <w:rPr>
                <w:rFonts w:ascii="仿宋" w:eastAsia="仿宋" w:hAnsi="仿宋" w:cs="仿宋"/>
                <w:kern w:val="0"/>
                <w:sz w:val="28"/>
                <w:szCs w:val="28"/>
              </w:rPr>
            </w:pPr>
          </w:p>
        </w:tc>
        <w:tc>
          <w:tcPr>
            <w:tcW w:w="1306" w:type="dxa"/>
            <w:vAlign w:val="center"/>
          </w:tcPr>
          <w:p w:rsidR="00C12FF7" w:rsidRDefault="00C12FF7">
            <w:pPr>
              <w:widowControl/>
              <w:spacing w:line="440" w:lineRule="exact"/>
              <w:jc w:val="center"/>
              <w:rPr>
                <w:rFonts w:ascii="仿宋" w:eastAsia="仿宋" w:hAnsi="仿宋" w:cs="仿宋"/>
                <w:kern w:val="0"/>
                <w:sz w:val="28"/>
                <w:szCs w:val="28"/>
              </w:rPr>
            </w:pPr>
          </w:p>
        </w:tc>
        <w:tc>
          <w:tcPr>
            <w:tcW w:w="1068" w:type="dxa"/>
            <w:vAlign w:val="center"/>
          </w:tcPr>
          <w:p w:rsidR="00C12FF7" w:rsidRDefault="00C12FF7">
            <w:pPr>
              <w:widowControl/>
              <w:spacing w:line="440" w:lineRule="exact"/>
              <w:jc w:val="center"/>
              <w:rPr>
                <w:rFonts w:ascii="仿宋" w:eastAsia="仿宋" w:hAnsi="仿宋" w:cs="仿宋"/>
                <w:kern w:val="0"/>
                <w:sz w:val="28"/>
                <w:szCs w:val="28"/>
              </w:rPr>
            </w:pPr>
          </w:p>
        </w:tc>
      </w:tr>
      <w:tr w:rsidR="00C12FF7">
        <w:trPr>
          <w:trHeight w:val="450"/>
        </w:trPr>
        <w:tc>
          <w:tcPr>
            <w:tcW w:w="592" w:type="dxa"/>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kern w:val="0"/>
                <w:sz w:val="28"/>
                <w:szCs w:val="28"/>
              </w:rPr>
              <w:t>2</w:t>
            </w:r>
          </w:p>
        </w:tc>
        <w:tc>
          <w:tcPr>
            <w:tcW w:w="1216" w:type="dxa"/>
            <w:vAlign w:val="center"/>
          </w:tcPr>
          <w:p w:rsidR="00C12FF7" w:rsidRDefault="00C12FF7">
            <w:pPr>
              <w:widowControl/>
              <w:spacing w:line="440" w:lineRule="exact"/>
              <w:jc w:val="center"/>
              <w:rPr>
                <w:rFonts w:ascii="仿宋" w:eastAsia="仿宋" w:hAnsi="仿宋" w:cs="仿宋"/>
                <w:kern w:val="0"/>
                <w:sz w:val="28"/>
                <w:szCs w:val="28"/>
              </w:rPr>
            </w:pPr>
          </w:p>
        </w:tc>
        <w:tc>
          <w:tcPr>
            <w:tcW w:w="2907" w:type="dxa"/>
            <w:vAlign w:val="center"/>
          </w:tcPr>
          <w:p w:rsidR="00C12FF7" w:rsidRDefault="00C12FF7">
            <w:pPr>
              <w:widowControl/>
              <w:spacing w:line="440" w:lineRule="exact"/>
              <w:jc w:val="center"/>
              <w:rPr>
                <w:rFonts w:ascii="仿宋" w:eastAsia="仿宋" w:hAnsi="仿宋" w:cs="仿宋"/>
                <w:kern w:val="0"/>
                <w:sz w:val="28"/>
                <w:szCs w:val="28"/>
              </w:rPr>
            </w:pPr>
          </w:p>
        </w:tc>
        <w:tc>
          <w:tcPr>
            <w:tcW w:w="780" w:type="dxa"/>
            <w:vAlign w:val="center"/>
          </w:tcPr>
          <w:p w:rsidR="00C12FF7" w:rsidRDefault="00C12FF7">
            <w:pPr>
              <w:widowControl/>
              <w:spacing w:line="440" w:lineRule="exact"/>
              <w:jc w:val="center"/>
              <w:rPr>
                <w:rFonts w:ascii="仿宋" w:eastAsia="仿宋" w:hAnsi="仿宋" w:cs="仿宋"/>
                <w:kern w:val="0"/>
                <w:sz w:val="28"/>
                <w:szCs w:val="28"/>
              </w:rPr>
            </w:pPr>
          </w:p>
        </w:tc>
        <w:tc>
          <w:tcPr>
            <w:tcW w:w="709" w:type="dxa"/>
            <w:vAlign w:val="center"/>
          </w:tcPr>
          <w:p w:rsidR="00C12FF7" w:rsidRDefault="00C12FF7">
            <w:pPr>
              <w:widowControl/>
              <w:spacing w:line="440" w:lineRule="exact"/>
              <w:jc w:val="center"/>
              <w:rPr>
                <w:rFonts w:ascii="仿宋" w:eastAsia="仿宋" w:hAnsi="仿宋" w:cs="仿宋"/>
                <w:kern w:val="0"/>
                <w:sz w:val="28"/>
                <w:szCs w:val="28"/>
              </w:rPr>
            </w:pPr>
          </w:p>
        </w:tc>
        <w:tc>
          <w:tcPr>
            <w:tcW w:w="708" w:type="dxa"/>
            <w:vAlign w:val="center"/>
          </w:tcPr>
          <w:p w:rsidR="00C12FF7" w:rsidRDefault="00C12FF7">
            <w:pPr>
              <w:widowControl/>
              <w:spacing w:line="440" w:lineRule="exact"/>
              <w:jc w:val="center"/>
              <w:rPr>
                <w:rFonts w:ascii="仿宋" w:eastAsia="仿宋" w:hAnsi="仿宋" w:cs="仿宋"/>
                <w:kern w:val="0"/>
                <w:sz w:val="28"/>
                <w:szCs w:val="28"/>
              </w:rPr>
            </w:pPr>
          </w:p>
        </w:tc>
        <w:tc>
          <w:tcPr>
            <w:tcW w:w="1306" w:type="dxa"/>
            <w:vAlign w:val="center"/>
          </w:tcPr>
          <w:p w:rsidR="00C12FF7" w:rsidRDefault="00C12FF7">
            <w:pPr>
              <w:widowControl/>
              <w:spacing w:line="440" w:lineRule="exact"/>
              <w:jc w:val="center"/>
              <w:rPr>
                <w:rFonts w:ascii="仿宋" w:eastAsia="仿宋" w:hAnsi="仿宋" w:cs="仿宋"/>
                <w:kern w:val="0"/>
                <w:sz w:val="28"/>
                <w:szCs w:val="28"/>
              </w:rPr>
            </w:pPr>
          </w:p>
        </w:tc>
        <w:tc>
          <w:tcPr>
            <w:tcW w:w="1068" w:type="dxa"/>
            <w:vAlign w:val="center"/>
          </w:tcPr>
          <w:p w:rsidR="00C12FF7" w:rsidRDefault="00C12FF7">
            <w:pPr>
              <w:widowControl/>
              <w:spacing w:line="440" w:lineRule="exact"/>
              <w:jc w:val="center"/>
              <w:rPr>
                <w:rFonts w:ascii="仿宋" w:eastAsia="仿宋" w:hAnsi="仿宋" w:cs="仿宋"/>
                <w:kern w:val="0"/>
                <w:sz w:val="28"/>
                <w:szCs w:val="28"/>
              </w:rPr>
            </w:pPr>
          </w:p>
        </w:tc>
      </w:tr>
      <w:tr w:rsidR="00C12FF7">
        <w:trPr>
          <w:trHeight w:val="450"/>
        </w:trPr>
        <w:tc>
          <w:tcPr>
            <w:tcW w:w="592" w:type="dxa"/>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kern w:val="0"/>
                <w:sz w:val="28"/>
                <w:szCs w:val="28"/>
              </w:rPr>
              <w:t>...</w:t>
            </w:r>
          </w:p>
        </w:tc>
        <w:tc>
          <w:tcPr>
            <w:tcW w:w="1216" w:type="dxa"/>
            <w:vAlign w:val="center"/>
          </w:tcPr>
          <w:p w:rsidR="00C12FF7" w:rsidRDefault="00C12FF7">
            <w:pPr>
              <w:widowControl/>
              <w:spacing w:line="440" w:lineRule="exact"/>
              <w:jc w:val="center"/>
              <w:rPr>
                <w:rFonts w:ascii="仿宋" w:eastAsia="仿宋" w:hAnsi="仿宋" w:cs="仿宋"/>
                <w:kern w:val="0"/>
                <w:sz w:val="28"/>
                <w:szCs w:val="28"/>
              </w:rPr>
            </w:pPr>
          </w:p>
        </w:tc>
        <w:tc>
          <w:tcPr>
            <w:tcW w:w="2907" w:type="dxa"/>
            <w:vAlign w:val="center"/>
          </w:tcPr>
          <w:p w:rsidR="00C12FF7" w:rsidRDefault="00C12FF7">
            <w:pPr>
              <w:widowControl/>
              <w:spacing w:line="440" w:lineRule="exact"/>
              <w:jc w:val="center"/>
              <w:rPr>
                <w:rFonts w:ascii="仿宋" w:eastAsia="仿宋" w:hAnsi="仿宋" w:cs="仿宋"/>
                <w:kern w:val="0"/>
                <w:sz w:val="28"/>
                <w:szCs w:val="28"/>
              </w:rPr>
            </w:pPr>
          </w:p>
        </w:tc>
        <w:tc>
          <w:tcPr>
            <w:tcW w:w="780" w:type="dxa"/>
            <w:vAlign w:val="center"/>
          </w:tcPr>
          <w:p w:rsidR="00C12FF7" w:rsidRDefault="00C12FF7">
            <w:pPr>
              <w:widowControl/>
              <w:spacing w:line="440" w:lineRule="exact"/>
              <w:jc w:val="center"/>
              <w:rPr>
                <w:rFonts w:ascii="仿宋" w:eastAsia="仿宋" w:hAnsi="仿宋" w:cs="仿宋"/>
                <w:kern w:val="0"/>
                <w:sz w:val="28"/>
                <w:szCs w:val="28"/>
              </w:rPr>
            </w:pPr>
          </w:p>
        </w:tc>
        <w:tc>
          <w:tcPr>
            <w:tcW w:w="709" w:type="dxa"/>
            <w:vAlign w:val="center"/>
          </w:tcPr>
          <w:p w:rsidR="00C12FF7" w:rsidRDefault="00C12FF7">
            <w:pPr>
              <w:widowControl/>
              <w:spacing w:line="440" w:lineRule="exact"/>
              <w:jc w:val="center"/>
              <w:rPr>
                <w:rFonts w:ascii="仿宋" w:eastAsia="仿宋" w:hAnsi="仿宋" w:cs="仿宋"/>
                <w:kern w:val="0"/>
                <w:sz w:val="28"/>
                <w:szCs w:val="28"/>
              </w:rPr>
            </w:pPr>
          </w:p>
        </w:tc>
        <w:tc>
          <w:tcPr>
            <w:tcW w:w="708" w:type="dxa"/>
            <w:vAlign w:val="center"/>
          </w:tcPr>
          <w:p w:rsidR="00C12FF7" w:rsidRDefault="00C12FF7">
            <w:pPr>
              <w:widowControl/>
              <w:spacing w:line="440" w:lineRule="exact"/>
              <w:jc w:val="center"/>
              <w:rPr>
                <w:rFonts w:ascii="仿宋" w:eastAsia="仿宋" w:hAnsi="仿宋" w:cs="仿宋"/>
                <w:kern w:val="0"/>
                <w:sz w:val="28"/>
                <w:szCs w:val="28"/>
              </w:rPr>
            </w:pPr>
          </w:p>
        </w:tc>
        <w:tc>
          <w:tcPr>
            <w:tcW w:w="1306" w:type="dxa"/>
            <w:vAlign w:val="center"/>
          </w:tcPr>
          <w:p w:rsidR="00C12FF7" w:rsidRDefault="00C12FF7">
            <w:pPr>
              <w:widowControl/>
              <w:spacing w:line="440" w:lineRule="exact"/>
              <w:jc w:val="center"/>
              <w:rPr>
                <w:rFonts w:ascii="仿宋" w:eastAsia="仿宋" w:hAnsi="仿宋" w:cs="仿宋"/>
                <w:kern w:val="0"/>
                <w:sz w:val="28"/>
                <w:szCs w:val="28"/>
              </w:rPr>
            </w:pPr>
          </w:p>
        </w:tc>
        <w:tc>
          <w:tcPr>
            <w:tcW w:w="1068" w:type="dxa"/>
            <w:vAlign w:val="center"/>
          </w:tcPr>
          <w:p w:rsidR="00C12FF7" w:rsidRDefault="00C12FF7">
            <w:pPr>
              <w:widowControl/>
              <w:spacing w:line="440" w:lineRule="exact"/>
              <w:jc w:val="center"/>
              <w:rPr>
                <w:rFonts w:ascii="仿宋" w:eastAsia="仿宋" w:hAnsi="仿宋" w:cs="仿宋"/>
                <w:kern w:val="0"/>
                <w:sz w:val="28"/>
                <w:szCs w:val="28"/>
              </w:rPr>
            </w:pPr>
          </w:p>
        </w:tc>
      </w:tr>
      <w:tr w:rsidR="00C12FF7">
        <w:trPr>
          <w:trHeight w:val="610"/>
        </w:trPr>
        <w:tc>
          <w:tcPr>
            <w:tcW w:w="1808" w:type="dxa"/>
            <w:gridSpan w:val="2"/>
            <w:tcBorders>
              <w:right w:val="single" w:sz="4" w:space="0" w:color="auto"/>
            </w:tcBorders>
            <w:vAlign w:val="center"/>
          </w:tcPr>
          <w:p w:rsidR="00C12FF7" w:rsidRDefault="00911811">
            <w:pPr>
              <w:spacing w:line="440" w:lineRule="exact"/>
              <w:jc w:val="center"/>
              <w:rPr>
                <w:rFonts w:ascii="仿宋" w:eastAsia="仿宋" w:hAnsi="仿宋" w:cs="仿宋"/>
                <w:b/>
                <w:kern w:val="0"/>
                <w:sz w:val="28"/>
                <w:szCs w:val="28"/>
              </w:rPr>
            </w:pPr>
            <w:r>
              <w:rPr>
                <w:rFonts w:ascii="仿宋" w:eastAsia="仿宋" w:hAnsi="仿宋" w:cs="仿宋" w:hint="eastAsia"/>
                <w:b/>
                <w:kern w:val="0"/>
                <w:sz w:val="28"/>
                <w:szCs w:val="28"/>
              </w:rPr>
              <w:t>技术服务费</w:t>
            </w:r>
          </w:p>
        </w:tc>
        <w:tc>
          <w:tcPr>
            <w:tcW w:w="7478" w:type="dxa"/>
            <w:gridSpan w:val="6"/>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已包含</w:t>
            </w:r>
          </w:p>
        </w:tc>
      </w:tr>
      <w:tr w:rsidR="00C12FF7">
        <w:trPr>
          <w:trHeight w:val="582"/>
        </w:trPr>
        <w:tc>
          <w:tcPr>
            <w:tcW w:w="1808" w:type="dxa"/>
            <w:gridSpan w:val="2"/>
            <w:tcBorders>
              <w:right w:val="single" w:sz="4" w:space="0" w:color="auto"/>
            </w:tcBorders>
            <w:vAlign w:val="center"/>
          </w:tcPr>
          <w:p w:rsidR="00C12FF7" w:rsidRDefault="00911811">
            <w:pPr>
              <w:spacing w:line="440" w:lineRule="exact"/>
              <w:jc w:val="center"/>
              <w:rPr>
                <w:rFonts w:ascii="仿宋" w:eastAsia="仿宋" w:hAnsi="仿宋" w:cs="仿宋"/>
                <w:b/>
                <w:kern w:val="0"/>
                <w:sz w:val="28"/>
                <w:szCs w:val="28"/>
              </w:rPr>
            </w:pPr>
            <w:r>
              <w:rPr>
                <w:rFonts w:ascii="仿宋" w:eastAsia="仿宋" w:hAnsi="仿宋" w:cs="仿宋" w:hint="eastAsia"/>
                <w:b/>
                <w:kern w:val="0"/>
                <w:sz w:val="28"/>
                <w:szCs w:val="28"/>
              </w:rPr>
              <w:t>安装调试费</w:t>
            </w:r>
          </w:p>
        </w:tc>
        <w:tc>
          <w:tcPr>
            <w:tcW w:w="7478" w:type="dxa"/>
            <w:gridSpan w:val="6"/>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已包含</w:t>
            </w:r>
          </w:p>
        </w:tc>
      </w:tr>
      <w:tr w:rsidR="00C12FF7">
        <w:trPr>
          <w:trHeight w:val="624"/>
        </w:trPr>
        <w:tc>
          <w:tcPr>
            <w:tcW w:w="1808" w:type="dxa"/>
            <w:gridSpan w:val="2"/>
            <w:tcBorders>
              <w:right w:val="single" w:sz="4" w:space="0" w:color="auto"/>
            </w:tcBorders>
            <w:vAlign w:val="center"/>
          </w:tcPr>
          <w:p w:rsidR="00C12FF7" w:rsidRDefault="00911811">
            <w:pPr>
              <w:spacing w:line="440" w:lineRule="exact"/>
              <w:jc w:val="center"/>
              <w:rPr>
                <w:rFonts w:ascii="仿宋" w:eastAsia="仿宋" w:hAnsi="仿宋" w:cs="仿宋"/>
                <w:b/>
                <w:kern w:val="0"/>
                <w:sz w:val="28"/>
                <w:szCs w:val="28"/>
              </w:rPr>
            </w:pPr>
            <w:r>
              <w:rPr>
                <w:rFonts w:ascii="仿宋" w:eastAsia="仿宋" w:hAnsi="仿宋" w:cs="仿宋" w:hint="eastAsia"/>
                <w:b/>
                <w:kern w:val="0"/>
                <w:sz w:val="28"/>
                <w:szCs w:val="28"/>
              </w:rPr>
              <w:t>培训费</w:t>
            </w:r>
          </w:p>
        </w:tc>
        <w:tc>
          <w:tcPr>
            <w:tcW w:w="7478" w:type="dxa"/>
            <w:gridSpan w:val="6"/>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已包含</w:t>
            </w:r>
          </w:p>
        </w:tc>
      </w:tr>
      <w:tr w:rsidR="00C12FF7">
        <w:trPr>
          <w:trHeight w:val="582"/>
        </w:trPr>
        <w:tc>
          <w:tcPr>
            <w:tcW w:w="1808" w:type="dxa"/>
            <w:gridSpan w:val="2"/>
            <w:tcBorders>
              <w:right w:val="single" w:sz="4" w:space="0" w:color="auto"/>
            </w:tcBorders>
            <w:vAlign w:val="center"/>
          </w:tcPr>
          <w:p w:rsidR="00C12FF7" w:rsidRDefault="00911811">
            <w:pPr>
              <w:spacing w:line="440" w:lineRule="exact"/>
              <w:jc w:val="center"/>
              <w:rPr>
                <w:rFonts w:ascii="仿宋" w:eastAsia="仿宋" w:hAnsi="仿宋" w:cs="仿宋"/>
                <w:b/>
                <w:kern w:val="0"/>
                <w:sz w:val="28"/>
                <w:szCs w:val="28"/>
              </w:rPr>
            </w:pPr>
            <w:r>
              <w:rPr>
                <w:rFonts w:ascii="仿宋" w:eastAsia="仿宋" w:hAnsi="仿宋" w:cs="仿宋" w:hint="eastAsia"/>
                <w:b/>
                <w:kern w:val="0"/>
                <w:sz w:val="28"/>
                <w:szCs w:val="28"/>
              </w:rPr>
              <w:t>运输费</w:t>
            </w:r>
          </w:p>
        </w:tc>
        <w:tc>
          <w:tcPr>
            <w:tcW w:w="7478" w:type="dxa"/>
            <w:gridSpan w:val="6"/>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已包含</w:t>
            </w:r>
          </w:p>
        </w:tc>
      </w:tr>
      <w:tr w:rsidR="00C12FF7">
        <w:trPr>
          <w:trHeight w:val="555"/>
        </w:trPr>
        <w:tc>
          <w:tcPr>
            <w:tcW w:w="1808" w:type="dxa"/>
            <w:gridSpan w:val="2"/>
            <w:tcBorders>
              <w:right w:val="single" w:sz="4" w:space="0" w:color="auto"/>
            </w:tcBorders>
            <w:vAlign w:val="center"/>
          </w:tcPr>
          <w:p w:rsidR="00C12FF7" w:rsidRDefault="00911811">
            <w:pPr>
              <w:spacing w:line="440" w:lineRule="exact"/>
              <w:jc w:val="center"/>
              <w:rPr>
                <w:rFonts w:ascii="仿宋" w:eastAsia="仿宋" w:hAnsi="仿宋" w:cs="仿宋"/>
                <w:b/>
                <w:kern w:val="0"/>
                <w:sz w:val="28"/>
                <w:szCs w:val="28"/>
              </w:rPr>
            </w:pPr>
            <w:r>
              <w:rPr>
                <w:rFonts w:ascii="仿宋" w:eastAsia="仿宋" w:hAnsi="仿宋" w:cs="仿宋" w:hint="eastAsia"/>
                <w:b/>
                <w:kern w:val="0"/>
                <w:sz w:val="28"/>
                <w:szCs w:val="28"/>
              </w:rPr>
              <w:t>保险费</w:t>
            </w:r>
          </w:p>
        </w:tc>
        <w:tc>
          <w:tcPr>
            <w:tcW w:w="7478" w:type="dxa"/>
            <w:gridSpan w:val="6"/>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已包含</w:t>
            </w:r>
          </w:p>
        </w:tc>
      </w:tr>
      <w:tr w:rsidR="00C12FF7">
        <w:trPr>
          <w:trHeight w:val="450"/>
        </w:trPr>
        <w:tc>
          <w:tcPr>
            <w:tcW w:w="1808" w:type="dxa"/>
            <w:gridSpan w:val="2"/>
            <w:tcBorders>
              <w:right w:val="single" w:sz="4" w:space="0" w:color="auto"/>
            </w:tcBorders>
            <w:vAlign w:val="center"/>
          </w:tcPr>
          <w:p w:rsidR="00C12FF7" w:rsidRDefault="00911811">
            <w:pPr>
              <w:spacing w:line="440" w:lineRule="exact"/>
              <w:jc w:val="center"/>
              <w:rPr>
                <w:rFonts w:ascii="仿宋" w:eastAsia="仿宋" w:hAnsi="仿宋" w:cs="仿宋"/>
                <w:b/>
                <w:kern w:val="0"/>
                <w:sz w:val="28"/>
                <w:szCs w:val="28"/>
              </w:rPr>
            </w:pPr>
            <w:r>
              <w:rPr>
                <w:rFonts w:ascii="仿宋" w:eastAsia="仿宋" w:hAnsi="仿宋" w:cs="仿宋" w:hint="eastAsia"/>
                <w:b/>
                <w:kern w:val="0"/>
                <w:sz w:val="28"/>
                <w:szCs w:val="28"/>
              </w:rPr>
              <w:t>其它费用</w:t>
            </w:r>
          </w:p>
        </w:tc>
        <w:tc>
          <w:tcPr>
            <w:tcW w:w="7478" w:type="dxa"/>
            <w:gridSpan w:val="6"/>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无</w:t>
            </w:r>
          </w:p>
        </w:tc>
      </w:tr>
      <w:tr w:rsidR="00C12FF7">
        <w:trPr>
          <w:trHeight w:val="450"/>
        </w:trPr>
        <w:tc>
          <w:tcPr>
            <w:tcW w:w="1808" w:type="dxa"/>
            <w:gridSpan w:val="2"/>
            <w:vMerge w:val="restart"/>
            <w:vAlign w:val="center"/>
          </w:tcPr>
          <w:p w:rsidR="00C12FF7" w:rsidRDefault="00911811">
            <w:pPr>
              <w:widowControl/>
              <w:spacing w:line="440" w:lineRule="exact"/>
              <w:jc w:val="center"/>
              <w:rPr>
                <w:rFonts w:ascii="仿宋" w:eastAsia="仿宋" w:hAnsi="仿宋" w:cs="仿宋"/>
                <w:b/>
                <w:kern w:val="0"/>
                <w:sz w:val="28"/>
                <w:szCs w:val="28"/>
              </w:rPr>
            </w:pPr>
            <w:r>
              <w:rPr>
                <w:rFonts w:ascii="仿宋" w:eastAsia="仿宋" w:hAnsi="仿宋" w:cs="仿宋" w:hint="eastAsia"/>
                <w:b/>
                <w:kern w:val="0"/>
                <w:sz w:val="28"/>
                <w:szCs w:val="28"/>
              </w:rPr>
              <w:t>总价（含税）</w:t>
            </w:r>
          </w:p>
        </w:tc>
        <w:tc>
          <w:tcPr>
            <w:tcW w:w="7478" w:type="dxa"/>
            <w:gridSpan w:val="6"/>
          </w:tcPr>
          <w:p w:rsidR="00C12FF7" w:rsidRDefault="00911811">
            <w:pPr>
              <w:widowControl/>
              <w:spacing w:line="440" w:lineRule="exact"/>
              <w:jc w:val="left"/>
              <w:rPr>
                <w:rFonts w:ascii="仿宋" w:eastAsia="仿宋" w:hAnsi="仿宋" w:cs="仿宋"/>
                <w:b/>
                <w:sz w:val="28"/>
                <w:szCs w:val="28"/>
              </w:rPr>
            </w:pPr>
            <w:r>
              <w:rPr>
                <w:rFonts w:ascii="仿宋" w:eastAsia="仿宋" w:hAnsi="仿宋" w:cs="仿宋" w:hint="eastAsia"/>
                <w:b/>
                <w:kern w:val="0"/>
                <w:sz w:val="28"/>
                <w:szCs w:val="28"/>
              </w:rPr>
              <w:t>小写：</w:t>
            </w:r>
            <w:r>
              <w:rPr>
                <w:rFonts w:ascii="仿宋" w:eastAsia="仿宋" w:hAnsi="仿宋" w:cs="仿宋"/>
                <w:b/>
                <w:kern w:val="0"/>
                <w:sz w:val="28"/>
                <w:szCs w:val="28"/>
              </w:rPr>
              <w:t>¥</w:t>
            </w:r>
            <w:r>
              <w:rPr>
                <w:rFonts w:ascii="仿宋" w:eastAsia="仿宋" w:hAnsi="仿宋" w:cs="仿宋" w:hint="eastAsia"/>
                <w:b/>
                <w:kern w:val="0"/>
                <w:sz w:val="28"/>
                <w:szCs w:val="28"/>
              </w:rPr>
              <w:t>元</w:t>
            </w:r>
          </w:p>
        </w:tc>
      </w:tr>
      <w:tr w:rsidR="00C12FF7">
        <w:trPr>
          <w:trHeight w:val="450"/>
        </w:trPr>
        <w:tc>
          <w:tcPr>
            <w:tcW w:w="1808" w:type="dxa"/>
            <w:gridSpan w:val="2"/>
            <w:vMerge/>
          </w:tcPr>
          <w:p w:rsidR="00C12FF7" w:rsidRDefault="00C12FF7">
            <w:pPr>
              <w:widowControl/>
              <w:spacing w:line="440" w:lineRule="exact"/>
              <w:jc w:val="left"/>
              <w:rPr>
                <w:rFonts w:ascii="仿宋" w:eastAsia="仿宋" w:hAnsi="仿宋" w:cs="仿宋"/>
                <w:b/>
                <w:kern w:val="0"/>
                <w:sz w:val="28"/>
                <w:szCs w:val="28"/>
              </w:rPr>
            </w:pPr>
          </w:p>
        </w:tc>
        <w:tc>
          <w:tcPr>
            <w:tcW w:w="7478" w:type="dxa"/>
            <w:gridSpan w:val="6"/>
          </w:tcPr>
          <w:p w:rsidR="00C12FF7" w:rsidRDefault="00911811">
            <w:pPr>
              <w:widowControl/>
              <w:spacing w:line="440" w:lineRule="exact"/>
              <w:jc w:val="left"/>
              <w:rPr>
                <w:rFonts w:ascii="仿宋" w:eastAsia="仿宋" w:hAnsi="仿宋" w:cs="仿宋"/>
                <w:b/>
                <w:sz w:val="28"/>
                <w:szCs w:val="28"/>
              </w:rPr>
            </w:pPr>
            <w:r>
              <w:rPr>
                <w:rFonts w:ascii="仿宋" w:eastAsia="仿宋" w:hAnsi="仿宋" w:cs="仿宋" w:hint="eastAsia"/>
                <w:b/>
                <w:kern w:val="0"/>
                <w:sz w:val="28"/>
                <w:szCs w:val="28"/>
              </w:rPr>
              <w:t>大写：</w:t>
            </w:r>
          </w:p>
        </w:tc>
      </w:tr>
    </w:tbl>
    <w:p w:rsidR="00C12FF7" w:rsidRDefault="00C12FF7">
      <w:pPr>
        <w:snapToGrid w:val="0"/>
        <w:spacing w:line="440" w:lineRule="exact"/>
        <w:ind w:firstLineChars="100" w:firstLine="280"/>
        <w:rPr>
          <w:rFonts w:ascii="仿宋" w:eastAsia="仿宋" w:hAnsi="仿宋" w:cs="仿宋"/>
          <w:sz w:val="28"/>
          <w:szCs w:val="28"/>
        </w:rPr>
      </w:pPr>
    </w:p>
    <w:p w:rsidR="00C12FF7" w:rsidRDefault="00C12FF7">
      <w:pPr>
        <w:snapToGrid w:val="0"/>
        <w:spacing w:line="440" w:lineRule="exact"/>
        <w:ind w:firstLineChars="100" w:firstLine="280"/>
        <w:rPr>
          <w:rFonts w:ascii="仿宋" w:eastAsia="仿宋" w:hAnsi="仿宋" w:cs="仿宋"/>
          <w:sz w:val="28"/>
          <w:szCs w:val="28"/>
        </w:rPr>
      </w:pPr>
    </w:p>
    <w:p w:rsidR="00C12FF7" w:rsidRDefault="00C12FF7">
      <w:pPr>
        <w:snapToGrid w:val="0"/>
        <w:spacing w:line="440" w:lineRule="exact"/>
        <w:ind w:firstLineChars="100" w:firstLine="280"/>
        <w:rPr>
          <w:rFonts w:ascii="仿宋" w:eastAsia="仿宋" w:hAnsi="仿宋" w:cs="仿宋"/>
          <w:sz w:val="28"/>
          <w:szCs w:val="28"/>
        </w:rPr>
      </w:pPr>
    </w:p>
    <w:p w:rsidR="00C12FF7" w:rsidRDefault="00C12FF7">
      <w:pPr>
        <w:snapToGrid w:val="0"/>
        <w:spacing w:line="440" w:lineRule="exact"/>
        <w:ind w:firstLineChars="100" w:firstLine="280"/>
        <w:rPr>
          <w:rFonts w:ascii="仿宋" w:eastAsia="仿宋" w:hAnsi="仿宋" w:cs="仿宋"/>
          <w:sz w:val="28"/>
          <w:szCs w:val="28"/>
        </w:rPr>
      </w:pPr>
    </w:p>
    <w:p w:rsidR="00C12FF7" w:rsidRDefault="00C12FF7">
      <w:pPr>
        <w:snapToGrid w:val="0"/>
        <w:spacing w:line="440" w:lineRule="exact"/>
        <w:ind w:firstLineChars="100" w:firstLine="280"/>
        <w:rPr>
          <w:rFonts w:ascii="仿宋" w:eastAsia="仿宋" w:hAnsi="仿宋" w:cs="仿宋"/>
          <w:sz w:val="28"/>
          <w:szCs w:val="28"/>
        </w:rPr>
      </w:pPr>
    </w:p>
    <w:p w:rsidR="00C12FF7" w:rsidRDefault="00C12FF7">
      <w:pPr>
        <w:snapToGrid w:val="0"/>
        <w:spacing w:line="440" w:lineRule="exact"/>
        <w:ind w:firstLineChars="100" w:firstLine="280"/>
        <w:rPr>
          <w:rFonts w:ascii="仿宋" w:eastAsia="仿宋" w:hAnsi="仿宋" w:cs="仿宋"/>
          <w:sz w:val="28"/>
          <w:szCs w:val="28"/>
        </w:rPr>
      </w:pPr>
    </w:p>
    <w:p w:rsidR="00C12FF7" w:rsidRDefault="00C12FF7">
      <w:pPr>
        <w:snapToGrid w:val="0"/>
        <w:spacing w:line="440" w:lineRule="exact"/>
        <w:ind w:firstLineChars="100" w:firstLine="280"/>
        <w:rPr>
          <w:rFonts w:ascii="仿宋" w:eastAsia="仿宋" w:hAnsi="仿宋" w:cs="仿宋"/>
          <w:sz w:val="28"/>
          <w:szCs w:val="28"/>
        </w:rPr>
      </w:pPr>
    </w:p>
    <w:p w:rsidR="00C12FF7" w:rsidRDefault="00C12FF7">
      <w:pPr>
        <w:snapToGrid w:val="0"/>
        <w:spacing w:line="440" w:lineRule="exact"/>
        <w:ind w:firstLineChars="100" w:firstLine="280"/>
        <w:rPr>
          <w:rFonts w:ascii="仿宋" w:eastAsia="仿宋" w:hAnsi="仿宋" w:cs="仿宋"/>
          <w:sz w:val="28"/>
          <w:szCs w:val="28"/>
        </w:rPr>
      </w:pPr>
    </w:p>
    <w:p w:rsidR="00C12FF7" w:rsidRDefault="00911811">
      <w:pPr>
        <w:snapToGrid w:val="0"/>
        <w:spacing w:line="440" w:lineRule="exact"/>
        <w:ind w:firstLineChars="100" w:firstLine="280"/>
        <w:rPr>
          <w:rFonts w:ascii="仿宋" w:eastAsia="仿宋" w:hAnsi="仿宋" w:cs="仿宋"/>
          <w:b/>
          <w:sz w:val="28"/>
          <w:szCs w:val="28"/>
        </w:rPr>
      </w:pPr>
      <w:r>
        <w:rPr>
          <w:rFonts w:ascii="仿宋" w:eastAsia="仿宋" w:hAnsi="仿宋" w:cs="仿宋"/>
          <w:sz w:val="28"/>
          <w:szCs w:val="28"/>
        </w:rPr>
        <w:br w:type="page"/>
      </w:r>
      <w:bookmarkStart w:id="10" w:name="_Toc406568727"/>
      <w:r>
        <w:rPr>
          <w:rFonts w:ascii="仿宋" w:eastAsia="仿宋" w:hAnsi="仿宋" w:cs="仿宋" w:hint="eastAsia"/>
          <w:b/>
          <w:sz w:val="28"/>
          <w:szCs w:val="28"/>
        </w:rPr>
        <w:lastRenderedPageBreak/>
        <w:t>附件</w:t>
      </w:r>
      <w:r>
        <w:rPr>
          <w:rFonts w:ascii="仿宋" w:eastAsia="仿宋" w:hAnsi="仿宋" w:cs="仿宋"/>
          <w:b/>
          <w:sz w:val="28"/>
          <w:szCs w:val="28"/>
        </w:rPr>
        <w:t>2</w:t>
      </w:r>
      <w:r>
        <w:rPr>
          <w:rFonts w:ascii="仿宋" w:eastAsia="仿宋" w:hAnsi="仿宋" w:cs="仿宋" w:hint="eastAsia"/>
          <w:b/>
          <w:sz w:val="28"/>
          <w:szCs w:val="28"/>
        </w:rPr>
        <w:t>：主要技术参数</w:t>
      </w:r>
      <w:bookmarkEnd w:id="10"/>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1586"/>
        <w:gridCol w:w="3369"/>
        <w:gridCol w:w="3193"/>
      </w:tblGrid>
      <w:tr w:rsidR="00C12FF7">
        <w:trPr>
          <w:trHeight w:val="457"/>
        </w:trPr>
        <w:tc>
          <w:tcPr>
            <w:tcW w:w="1138" w:type="dxa"/>
            <w:vAlign w:val="center"/>
          </w:tcPr>
          <w:p w:rsidR="00C12FF7" w:rsidRDefault="00911811">
            <w:pPr>
              <w:spacing w:line="440" w:lineRule="exact"/>
              <w:jc w:val="center"/>
              <w:rPr>
                <w:rFonts w:ascii="仿宋" w:eastAsia="仿宋" w:hAnsi="仿宋" w:cs="仿宋"/>
                <w:b/>
                <w:sz w:val="28"/>
                <w:szCs w:val="28"/>
              </w:rPr>
            </w:pPr>
            <w:r>
              <w:rPr>
                <w:rFonts w:ascii="仿宋" w:eastAsia="仿宋" w:hAnsi="仿宋" w:cs="仿宋" w:hint="eastAsia"/>
                <w:b/>
                <w:sz w:val="28"/>
                <w:szCs w:val="28"/>
              </w:rPr>
              <w:t>序号</w:t>
            </w:r>
          </w:p>
        </w:tc>
        <w:tc>
          <w:tcPr>
            <w:tcW w:w="1586" w:type="dxa"/>
            <w:vAlign w:val="center"/>
          </w:tcPr>
          <w:p w:rsidR="00C12FF7" w:rsidRDefault="00911811">
            <w:pPr>
              <w:spacing w:line="440" w:lineRule="exact"/>
              <w:jc w:val="center"/>
              <w:rPr>
                <w:rFonts w:ascii="仿宋" w:eastAsia="仿宋" w:hAnsi="仿宋" w:cs="仿宋"/>
                <w:b/>
                <w:sz w:val="28"/>
                <w:szCs w:val="28"/>
              </w:rPr>
            </w:pPr>
            <w:r>
              <w:rPr>
                <w:rFonts w:ascii="仿宋" w:eastAsia="仿宋" w:hAnsi="仿宋" w:cs="仿宋" w:hint="eastAsia"/>
                <w:b/>
                <w:sz w:val="28"/>
                <w:szCs w:val="28"/>
              </w:rPr>
              <w:t>货物名称</w:t>
            </w:r>
          </w:p>
        </w:tc>
        <w:tc>
          <w:tcPr>
            <w:tcW w:w="3369" w:type="dxa"/>
            <w:vAlign w:val="center"/>
          </w:tcPr>
          <w:p w:rsidR="00C12FF7" w:rsidRDefault="00911811">
            <w:pPr>
              <w:spacing w:line="440" w:lineRule="exact"/>
              <w:jc w:val="center"/>
              <w:rPr>
                <w:rFonts w:ascii="仿宋" w:eastAsia="仿宋" w:hAnsi="仿宋" w:cs="仿宋"/>
                <w:b/>
                <w:sz w:val="28"/>
                <w:szCs w:val="28"/>
              </w:rPr>
            </w:pPr>
            <w:r>
              <w:rPr>
                <w:rFonts w:ascii="仿宋" w:eastAsia="仿宋" w:hAnsi="仿宋" w:cs="仿宋" w:hint="eastAsia"/>
                <w:b/>
                <w:sz w:val="28"/>
                <w:szCs w:val="28"/>
              </w:rPr>
              <w:t>品牌</w:t>
            </w:r>
            <w:r>
              <w:rPr>
                <w:rFonts w:ascii="仿宋" w:eastAsia="仿宋" w:hAnsi="仿宋" w:cs="仿宋"/>
                <w:b/>
                <w:sz w:val="28"/>
                <w:szCs w:val="28"/>
              </w:rPr>
              <w:t>/</w:t>
            </w:r>
            <w:r>
              <w:rPr>
                <w:rFonts w:ascii="仿宋" w:eastAsia="仿宋" w:hAnsi="仿宋" w:cs="仿宋" w:hint="eastAsia"/>
                <w:b/>
                <w:sz w:val="28"/>
                <w:szCs w:val="28"/>
              </w:rPr>
              <w:t>规格型号</w:t>
            </w:r>
          </w:p>
        </w:tc>
        <w:tc>
          <w:tcPr>
            <w:tcW w:w="3193" w:type="dxa"/>
            <w:vAlign w:val="center"/>
          </w:tcPr>
          <w:p w:rsidR="00C12FF7" w:rsidRDefault="00911811">
            <w:pPr>
              <w:spacing w:line="440" w:lineRule="exact"/>
              <w:jc w:val="center"/>
              <w:rPr>
                <w:rFonts w:ascii="仿宋" w:eastAsia="仿宋" w:hAnsi="仿宋" w:cs="仿宋"/>
                <w:b/>
                <w:sz w:val="28"/>
                <w:szCs w:val="28"/>
              </w:rPr>
            </w:pPr>
            <w:r>
              <w:rPr>
                <w:rFonts w:ascii="仿宋" w:eastAsia="仿宋" w:hAnsi="仿宋" w:cs="仿宋" w:hint="eastAsia"/>
                <w:b/>
                <w:sz w:val="28"/>
                <w:szCs w:val="28"/>
              </w:rPr>
              <w:t>配置</w:t>
            </w:r>
            <w:r>
              <w:rPr>
                <w:rFonts w:ascii="仿宋" w:eastAsia="仿宋" w:hAnsi="仿宋" w:cs="仿宋"/>
                <w:b/>
                <w:sz w:val="28"/>
                <w:szCs w:val="28"/>
              </w:rPr>
              <w:t>/</w:t>
            </w:r>
            <w:r>
              <w:rPr>
                <w:rFonts w:ascii="仿宋" w:eastAsia="仿宋" w:hAnsi="仿宋" w:cs="仿宋" w:hint="eastAsia"/>
                <w:b/>
                <w:sz w:val="28"/>
                <w:szCs w:val="28"/>
              </w:rPr>
              <w:t>技术参数</w:t>
            </w:r>
          </w:p>
        </w:tc>
      </w:tr>
      <w:tr w:rsidR="00C12FF7">
        <w:trPr>
          <w:trHeight w:val="900"/>
        </w:trPr>
        <w:tc>
          <w:tcPr>
            <w:tcW w:w="1138" w:type="dxa"/>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kern w:val="0"/>
                <w:sz w:val="28"/>
                <w:szCs w:val="28"/>
              </w:rPr>
              <w:t>1</w:t>
            </w:r>
          </w:p>
        </w:tc>
        <w:tc>
          <w:tcPr>
            <w:tcW w:w="1586" w:type="dxa"/>
            <w:vAlign w:val="center"/>
          </w:tcPr>
          <w:p w:rsidR="00C12FF7" w:rsidRDefault="00C12FF7">
            <w:pPr>
              <w:widowControl/>
              <w:spacing w:line="440" w:lineRule="exact"/>
              <w:jc w:val="center"/>
              <w:rPr>
                <w:rFonts w:ascii="仿宋" w:eastAsia="仿宋" w:hAnsi="仿宋" w:cs="仿宋"/>
                <w:kern w:val="0"/>
                <w:sz w:val="28"/>
                <w:szCs w:val="28"/>
              </w:rPr>
            </w:pPr>
          </w:p>
        </w:tc>
        <w:tc>
          <w:tcPr>
            <w:tcW w:w="3369" w:type="dxa"/>
            <w:vAlign w:val="center"/>
          </w:tcPr>
          <w:p w:rsidR="00C12FF7" w:rsidRDefault="00C12FF7">
            <w:pPr>
              <w:widowControl/>
              <w:spacing w:line="440" w:lineRule="exact"/>
              <w:jc w:val="left"/>
              <w:rPr>
                <w:rFonts w:ascii="仿宋" w:eastAsia="仿宋" w:hAnsi="仿宋" w:cs="仿宋"/>
                <w:kern w:val="0"/>
                <w:sz w:val="28"/>
                <w:szCs w:val="28"/>
              </w:rPr>
            </w:pPr>
          </w:p>
        </w:tc>
        <w:tc>
          <w:tcPr>
            <w:tcW w:w="3193" w:type="dxa"/>
            <w:vAlign w:val="center"/>
          </w:tcPr>
          <w:p w:rsidR="00C12FF7" w:rsidRDefault="00C12FF7">
            <w:pPr>
              <w:widowControl/>
              <w:spacing w:line="440" w:lineRule="exact"/>
              <w:jc w:val="left"/>
              <w:rPr>
                <w:rFonts w:ascii="仿宋" w:eastAsia="仿宋" w:hAnsi="仿宋" w:cs="仿宋"/>
                <w:kern w:val="0"/>
                <w:sz w:val="28"/>
                <w:szCs w:val="28"/>
              </w:rPr>
            </w:pPr>
          </w:p>
        </w:tc>
      </w:tr>
      <w:tr w:rsidR="00C12FF7">
        <w:trPr>
          <w:trHeight w:val="900"/>
        </w:trPr>
        <w:tc>
          <w:tcPr>
            <w:tcW w:w="1138" w:type="dxa"/>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kern w:val="0"/>
                <w:sz w:val="28"/>
                <w:szCs w:val="28"/>
              </w:rPr>
              <w:t>2</w:t>
            </w:r>
          </w:p>
        </w:tc>
        <w:tc>
          <w:tcPr>
            <w:tcW w:w="1586" w:type="dxa"/>
            <w:vAlign w:val="center"/>
          </w:tcPr>
          <w:p w:rsidR="00C12FF7" w:rsidRDefault="00C12FF7">
            <w:pPr>
              <w:widowControl/>
              <w:spacing w:line="440" w:lineRule="exact"/>
              <w:jc w:val="center"/>
              <w:rPr>
                <w:rFonts w:ascii="仿宋" w:eastAsia="仿宋" w:hAnsi="仿宋" w:cs="仿宋"/>
                <w:kern w:val="0"/>
                <w:sz w:val="28"/>
                <w:szCs w:val="28"/>
              </w:rPr>
            </w:pPr>
          </w:p>
        </w:tc>
        <w:tc>
          <w:tcPr>
            <w:tcW w:w="3369" w:type="dxa"/>
            <w:vAlign w:val="center"/>
          </w:tcPr>
          <w:p w:rsidR="00C12FF7" w:rsidRDefault="00C12FF7">
            <w:pPr>
              <w:widowControl/>
              <w:spacing w:line="440" w:lineRule="exact"/>
              <w:jc w:val="left"/>
              <w:rPr>
                <w:rFonts w:ascii="仿宋" w:eastAsia="仿宋" w:hAnsi="仿宋" w:cs="仿宋"/>
                <w:kern w:val="0"/>
                <w:sz w:val="28"/>
                <w:szCs w:val="28"/>
              </w:rPr>
            </w:pPr>
          </w:p>
        </w:tc>
        <w:tc>
          <w:tcPr>
            <w:tcW w:w="3193" w:type="dxa"/>
            <w:vAlign w:val="center"/>
          </w:tcPr>
          <w:p w:rsidR="00C12FF7" w:rsidRDefault="00C12FF7">
            <w:pPr>
              <w:widowControl/>
              <w:spacing w:line="440" w:lineRule="exact"/>
              <w:jc w:val="left"/>
              <w:rPr>
                <w:rFonts w:ascii="仿宋" w:eastAsia="仿宋" w:hAnsi="仿宋" w:cs="仿宋"/>
                <w:kern w:val="0"/>
                <w:sz w:val="28"/>
                <w:szCs w:val="28"/>
              </w:rPr>
            </w:pPr>
          </w:p>
        </w:tc>
      </w:tr>
      <w:tr w:rsidR="00C12FF7">
        <w:trPr>
          <w:trHeight w:val="900"/>
        </w:trPr>
        <w:tc>
          <w:tcPr>
            <w:tcW w:w="1138" w:type="dxa"/>
            <w:vAlign w:val="center"/>
          </w:tcPr>
          <w:p w:rsidR="00C12FF7" w:rsidRDefault="00911811">
            <w:pPr>
              <w:widowControl/>
              <w:spacing w:line="440" w:lineRule="exact"/>
              <w:jc w:val="center"/>
              <w:rPr>
                <w:rFonts w:ascii="仿宋" w:eastAsia="仿宋" w:hAnsi="仿宋" w:cs="仿宋"/>
                <w:kern w:val="0"/>
                <w:sz w:val="28"/>
                <w:szCs w:val="28"/>
              </w:rPr>
            </w:pPr>
            <w:r>
              <w:rPr>
                <w:rFonts w:ascii="仿宋" w:eastAsia="仿宋" w:hAnsi="仿宋" w:cs="仿宋"/>
                <w:kern w:val="0"/>
                <w:sz w:val="28"/>
                <w:szCs w:val="28"/>
              </w:rPr>
              <w:t>...</w:t>
            </w:r>
          </w:p>
        </w:tc>
        <w:tc>
          <w:tcPr>
            <w:tcW w:w="1586" w:type="dxa"/>
            <w:vAlign w:val="center"/>
          </w:tcPr>
          <w:p w:rsidR="00C12FF7" w:rsidRDefault="00C12FF7">
            <w:pPr>
              <w:widowControl/>
              <w:spacing w:line="440" w:lineRule="exact"/>
              <w:jc w:val="center"/>
              <w:rPr>
                <w:rFonts w:ascii="仿宋" w:eastAsia="仿宋" w:hAnsi="仿宋" w:cs="仿宋"/>
                <w:kern w:val="0"/>
                <w:sz w:val="28"/>
                <w:szCs w:val="28"/>
              </w:rPr>
            </w:pPr>
          </w:p>
        </w:tc>
        <w:tc>
          <w:tcPr>
            <w:tcW w:w="3369" w:type="dxa"/>
            <w:vAlign w:val="center"/>
          </w:tcPr>
          <w:p w:rsidR="00C12FF7" w:rsidRDefault="00C12FF7">
            <w:pPr>
              <w:widowControl/>
              <w:spacing w:line="440" w:lineRule="exact"/>
              <w:jc w:val="left"/>
              <w:rPr>
                <w:rFonts w:ascii="仿宋" w:eastAsia="仿宋" w:hAnsi="仿宋" w:cs="仿宋"/>
                <w:kern w:val="0"/>
                <w:sz w:val="28"/>
                <w:szCs w:val="28"/>
              </w:rPr>
            </w:pPr>
          </w:p>
        </w:tc>
        <w:tc>
          <w:tcPr>
            <w:tcW w:w="3193" w:type="dxa"/>
            <w:vAlign w:val="center"/>
          </w:tcPr>
          <w:p w:rsidR="00C12FF7" w:rsidRDefault="00C12FF7">
            <w:pPr>
              <w:widowControl/>
              <w:spacing w:line="440" w:lineRule="exact"/>
              <w:jc w:val="left"/>
              <w:rPr>
                <w:rFonts w:ascii="仿宋" w:eastAsia="仿宋" w:hAnsi="仿宋" w:cs="仿宋"/>
                <w:kern w:val="0"/>
                <w:sz w:val="28"/>
                <w:szCs w:val="28"/>
              </w:rPr>
            </w:pPr>
          </w:p>
        </w:tc>
      </w:tr>
    </w:tbl>
    <w:p w:rsidR="00C12FF7" w:rsidRDefault="00C12FF7">
      <w:pPr>
        <w:snapToGrid w:val="0"/>
        <w:spacing w:line="440" w:lineRule="exact"/>
        <w:rPr>
          <w:rFonts w:ascii="仿宋" w:eastAsia="仿宋" w:hAnsi="仿宋" w:cs="仿宋"/>
          <w:sz w:val="28"/>
          <w:szCs w:val="28"/>
        </w:rPr>
      </w:pPr>
    </w:p>
    <w:p w:rsidR="00C12FF7" w:rsidRDefault="00C12FF7">
      <w:pPr>
        <w:snapToGrid w:val="0"/>
        <w:spacing w:line="440" w:lineRule="exact"/>
        <w:rPr>
          <w:rFonts w:ascii="仿宋" w:eastAsia="仿宋" w:hAnsi="仿宋" w:cs="仿宋"/>
          <w:sz w:val="28"/>
          <w:szCs w:val="28"/>
        </w:rPr>
      </w:pPr>
    </w:p>
    <w:p w:rsidR="00C12FF7" w:rsidRDefault="00C12FF7">
      <w:pPr>
        <w:snapToGrid w:val="0"/>
        <w:spacing w:line="440" w:lineRule="exact"/>
        <w:rPr>
          <w:rFonts w:ascii="仿宋" w:eastAsia="仿宋" w:hAnsi="仿宋" w:cs="仿宋"/>
          <w:sz w:val="28"/>
          <w:szCs w:val="28"/>
        </w:rPr>
      </w:pPr>
    </w:p>
    <w:p w:rsidR="00C12FF7" w:rsidRDefault="00C12FF7">
      <w:pPr>
        <w:snapToGrid w:val="0"/>
        <w:spacing w:line="440" w:lineRule="exact"/>
        <w:rPr>
          <w:rFonts w:ascii="仿宋" w:eastAsia="仿宋" w:hAnsi="仿宋" w:cs="仿宋"/>
          <w:sz w:val="28"/>
          <w:szCs w:val="28"/>
        </w:rPr>
      </w:pPr>
    </w:p>
    <w:p w:rsidR="00C12FF7" w:rsidRDefault="00C12FF7">
      <w:pPr>
        <w:snapToGrid w:val="0"/>
        <w:spacing w:line="440" w:lineRule="exact"/>
        <w:rPr>
          <w:rFonts w:ascii="仿宋" w:eastAsia="仿宋" w:hAnsi="仿宋" w:cs="仿宋"/>
          <w:sz w:val="28"/>
          <w:szCs w:val="28"/>
        </w:rPr>
      </w:pPr>
    </w:p>
    <w:p w:rsidR="00C12FF7" w:rsidRDefault="00C12FF7">
      <w:pPr>
        <w:snapToGrid w:val="0"/>
        <w:spacing w:line="440" w:lineRule="exact"/>
        <w:rPr>
          <w:rFonts w:ascii="仿宋" w:eastAsia="仿宋" w:hAnsi="仿宋" w:cs="仿宋"/>
          <w:sz w:val="28"/>
          <w:szCs w:val="28"/>
        </w:rPr>
      </w:pPr>
    </w:p>
    <w:p w:rsidR="00C12FF7" w:rsidRDefault="00C12FF7">
      <w:pPr>
        <w:snapToGrid w:val="0"/>
        <w:spacing w:line="440" w:lineRule="exact"/>
        <w:rPr>
          <w:rFonts w:ascii="仿宋" w:eastAsia="仿宋" w:hAnsi="仿宋" w:cs="仿宋"/>
          <w:sz w:val="28"/>
          <w:szCs w:val="28"/>
        </w:rPr>
      </w:pPr>
    </w:p>
    <w:p w:rsidR="00C12FF7" w:rsidRDefault="00C12FF7">
      <w:pPr>
        <w:snapToGrid w:val="0"/>
        <w:spacing w:line="440" w:lineRule="exact"/>
        <w:rPr>
          <w:rFonts w:ascii="仿宋" w:eastAsia="仿宋" w:hAnsi="仿宋" w:cs="仿宋"/>
          <w:sz w:val="28"/>
          <w:szCs w:val="28"/>
        </w:rPr>
      </w:pPr>
    </w:p>
    <w:p w:rsidR="00C12FF7" w:rsidRDefault="00C12FF7">
      <w:pPr>
        <w:snapToGrid w:val="0"/>
        <w:spacing w:line="440" w:lineRule="exact"/>
        <w:rPr>
          <w:rFonts w:ascii="仿宋" w:eastAsia="仿宋" w:hAnsi="仿宋" w:cs="仿宋"/>
          <w:sz w:val="28"/>
          <w:szCs w:val="28"/>
        </w:rPr>
      </w:pPr>
    </w:p>
    <w:p w:rsidR="00C12FF7" w:rsidRDefault="00C12FF7">
      <w:pPr>
        <w:snapToGrid w:val="0"/>
        <w:spacing w:line="440" w:lineRule="exact"/>
        <w:rPr>
          <w:rFonts w:ascii="仿宋" w:eastAsia="仿宋" w:hAnsi="仿宋" w:cs="仿宋"/>
          <w:sz w:val="28"/>
          <w:szCs w:val="28"/>
        </w:rPr>
      </w:pPr>
    </w:p>
    <w:p w:rsidR="00C12FF7" w:rsidRDefault="00C12FF7">
      <w:pPr>
        <w:snapToGrid w:val="0"/>
        <w:spacing w:line="440" w:lineRule="exact"/>
        <w:rPr>
          <w:rFonts w:ascii="仿宋" w:eastAsia="仿宋" w:hAnsi="仿宋" w:cs="仿宋"/>
          <w:sz w:val="28"/>
          <w:szCs w:val="28"/>
        </w:rPr>
      </w:pPr>
    </w:p>
    <w:p w:rsidR="00C12FF7" w:rsidRDefault="00C12FF7">
      <w:pPr>
        <w:snapToGrid w:val="0"/>
        <w:spacing w:line="440" w:lineRule="exact"/>
        <w:rPr>
          <w:rFonts w:ascii="仿宋" w:eastAsia="仿宋" w:hAnsi="仿宋" w:cs="仿宋"/>
          <w:sz w:val="28"/>
          <w:szCs w:val="28"/>
        </w:rPr>
      </w:pPr>
    </w:p>
    <w:p w:rsidR="00C12FF7" w:rsidRDefault="00911811">
      <w:pPr>
        <w:snapToGrid w:val="0"/>
        <w:spacing w:line="440" w:lineRule="exact"/>
        <w:rPr>
          <w:rFonts w:ascii="仿宋" w:eastAsia="仿宋" w:hAnsi="仿宋" w:cs="仿宋"/>
          <w:b/>
          <w:sz w:val="28"/>
          <w:szCs w:val="28"/>
        </w:rPr>
      </w:pPr>
      <w:r>
        <w:rPr>
          <w:rFonts w:ascii="仿宋" w:eastAsia="仿宋" w:hAnsi="仿宋" w:cs="仿宋"/>
          <w:sz w:val="28"/>
          <w:szCs w:val="28"/>
        </w:rPr>
        <w:br w:type="page"/>
      </w:r>
      <w:bookmarkStart w:id="11" w:name="_Toc406568728"/>
      <w:r>
        <w:rPr>
          <w:rFonts w:ascii="仿宋" w:eastAsia="仿宋" w:hAnsi="仿宋" w:cs="仿宋" w:hint="eastAsia"/>
          <w:b/>
          <w:sz w:val="28"/>
          <w:szCs w:val="28"/>
        </w:rPr>
        <w:lastRenderedPageBreak/>
        <w:t>附件</w:t>
      </w:r>
      <w:r>
        <w:rPr>
          <w:rFonts w:ascii="仿宋" w:eastAsia="仿宋" w:hAnsi="仿宋" w:cs="仿宋"/>
          <w:b/>
          <w:sz w:val="28"/>
          <w:szCs w:val="28"/>
        </w:rPr>
        <w:t>3</w:t>
      </w:r>
      <w:r>
        <w:rPr>
          <w:rFonts w:ascii="仿宋" w:eastAsia="仿宋" w:hAnsi="仿宋" w:cs="仿宋" w:hint="eastAsia"/>
          <w:b/>
          <w:sz w:val="28"/>
          <w:szCs w:val="28"/>
        </w:rPr>
        <w:t>：培训计划</w:t>
      </w:r>
      <w:bookmarkEnd w:id="11"/>
    </w:p>
    <w:p w:rsidR="00C12FF7" w:rsidRDefault="00911811">
      <w:pPr>
        <w:snapToGrid w:val="0"/>
        <w:spacing w:line="44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培训结束后，由甲乙双方技术人员进行验收。</w:t>
      </w:r>
    </w:p>
    <w:p w:rsidR="00C12FF7" w:rsidRDefault="00C12FF7">
      <w:pPr>
        <w:spacing w:line="440" w:lineRule="exact"/>
        <w:jc w:val="right"/>
        <w:rPr>
          <w:rFonts w:ascii="宋体"/>
          <w:szCs w:val="21"/>
        </w:rPr>
      </w:pPr>
    </w:p>
    <w:sectPr w:rsidR="00C12FF7" w:rsidSect="00C12FF7">
      <w:headerReference w:type="default" r:id="rId9"/>
      <w:footerReference w:type="default" r:id="rId10"/>
      <w:pgSz w:w="11906" w:h="16838"/>
      <w:pgMar w:top="1134" w:right="1418" w:bottom="1134" w:left="1418" w:header="454" w:footer="340" w:gutter="0"/>
      <w:pgNumType w:start="1"/>
      <w:cols w:space="720"/>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40" w:rsidRDefault="00AA3E40" w:rsidP="00C12FF7">
      <w:r>
        <w:separator/>
      </w:r>
    </w:p>
  </w:endnote>
  <w:endnote w:type="continuationSeparator" w:id="0">
    <w:p w:rsidR="00AA3E40" w:rsidRDefault="00AA3E40" w:rsidP="00C1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F7" w:rsidRDefault="00911811">
    <w:pPr>
      <w:pStyle w:val="ab"/>
      <w:jc w:val="center"/>
      <w:rPr>
        <w:rFonts w:ascii="宋体"/>
      </w:rPr>
    </w:pPr>
    <w:r>
      <w:rPr>
        <w:rFonts w:ascii="宋体" w:hAnsi="宋体" w:hint="eastAsia"/>
      </w:rPr>
      <w:t>第</w:t>
    </w:r>
    <w:r w:rsidR="009A025D">
      <w:rPr>
        <w:rFonts w:ascii="宋体" w:hAnsi="宋体"/>
      </w:rPr>
      <w:fldChar w:fldCharType="begin"/>
    </w:r>
    <w:r>
      <w:rPr>
        <w:rFonts w:ascii="宋体" w:hAnsi="宋体"/>
      </w:rPr>
      <w:instrText>PAGE</w:instrText>
    </w:r>
    <w:r w:rsidR="009A025D">
      <w:rPr>
        <w:rFonts w:ascii="宋体" w:hAnsi="宋体"/>
      </w:rPr>
      <w:fldChar w:fldCharType="separate"/>
    </w:r>
    <w:r w:rsidR="00C0439F">
      <w:rPr>
        <w:rFonts w:ascii="宋体" w:hAnsi="宋体"/>
        <w:noProof/>
      </w:rPr>
      <w:t>2</w:t>
    </w:r>
    <w:r w:rsidR="009A025D">
      <w:rPr>
        <w:rFonts w:ascii="宋体" w:hAnsi="宋体"/>
      </w:rPr>
      <w:fldChar w:fldCharType="end"/>
    </w:r>
    <w:proofErr w:type="gramStart"/>
    <w:r>
      <w:rPr>
        <w:rFonts w:ascii="宋体" w:hAnsi="宋体" w:hint="eastAsia"/>
      </w:rPr>
      <w:t>页</w:t>
    </w:r>
    <w:r>
      <w:rPr>
        <w:rFonts w:ascii="宋体" w:hAnsi="宋体" w:hint="eastAsia"/>
        <w:lang w:val="zh-CN"/>
      </w:rPr>
      <w:t>共</w:t>
    </w:r>
    <w:proofErr w:type="gramEnd"/>
    <w:r w:rsidR="009A025D">
      <w:rPr>
        <w:rFonts w:ascii="宋体" w:hAnsi="宋体"/>
      </w:rPr>
      <w:fldChar w:fldCharType="begin"/>
    </w:r>
    <w:r>
      <w:rPr>
        <w:rFonts w:ascii="宋体" w:hAnsi="宋体"/>
      </w:rPr>
      <w:instrText>NUMPAGES</w:instrText>
    </w:r>
    <w:r w:rsidR="009A025D">
      <w:rPr>
        <w:rFonts w:ascii="宋体" w:hAnsi="宋体"/>
      </w:rPr>
      <w:fldChar w:fldCharType="separate"/>
    </w:r>
    <w:r w:rsidR="00C0439F">
      <w:rPr>
        <w:rFonts w:ascii="宋体" w:hAnsi="宋体"/>
        <w:noProof/>
      </w:rPr>
      <w:t>8</w:t>
    </w:r>
    <w:r w:rsidR="009A025D">
      <w:rPr>
        <w:rFonts w:ascii="宋体" w:hAnsi="宋体"/>
      </w:rPr>
      <w:fldChar w:fldCharType="end"/>
    </w:r>
    <w:r>
      <w:rPr>
        <w:rFonts w:ascii="宋体" w:hAnsi="宋体"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40" w:rsidRDefault="00AA3E40" w:rsidP="00C12FF7">
      <w:r>
        <w:separator/>
      </w:r>
    </w:p>
  </w:footnote>
  <w:footnote w:type="continuationSeparator" w:id="0">
    <w:p w:rsidR="00AA3E40" w:rsidRDefault="00AA3E40" w:rsidP="00C12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F7" w:rsidRDefault="00AA3E40">
    <w:pPr>
      <w:pBdr>
        <w:bottom w:val="single" w:sz="4" w:space="1" w:color="auto"/>
      </w:pBdr>
      <w:topLinePunct/>
      <w:spacing w:line="480" w:lineRule="exact"/>
      <w:jc w:val="left"/>
    </w:pPr>
    <w:r>
      <w:rPr>
        <w:rFonts w:hAnsi="宋体"/>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校徽2.jpg" style="width:16.35pt;height:10.4pt">
          <v:imagedata r:id="rId1" o:title=""/>
        </v:shape>
      </w:pict>
    </w:r>
    <w:r w:rsidR="00911811">
      <w:rPr>
        <w:rFonts w:ascii="宋体" w:hAnsi="宋体" w:cs="宋体"/>
      </w:rPr>
      <w:t>X</w:t>
    </w:r>
    <w:r w:rsidR="00911811">
      <w:rPr>
        <w:rFonts w:ascii="宋体" w:hAnsi="宋体" w:cs="宋体" w:hint="eastAsia"/>
      </w:rPr>
      <w:t>合〔</w:t>
    </w:r>
    <w:r w:rsidR="00911811">
      <w:rPr>
        <w:rFonts w:ascii="宋体" w:hAnsi="宋体" w:cs="宋体"/>
      </w:rPr>
      <w:t>20</w:t>
    </w:r>
    <w:r w:rsidR="00922B4A">
      <w:rPr>
        <w:rFonts w:ascii="宋体" w:hAnsi="宋体" w:cs="宋体" w:hint="eastAsia"/>
      </w:rPr>
      <w:t>X</w:t>
    </w:r>
    <w:r w:rsidR="00911811">
      <w:rPr>
        <w:rFonts w:ascii="宋体" w:hAnsi="宋体" w:cs="宋体"/>
      </w:rPr>
      <w:t>X</w:t>
    </w:r>
    <w:r w:rsidR="00911811">
      <w:rPr>
        <w:rFonts w:ascii="宋体" w:hAnsi="宋体" w:cs="宋体" w:hint="eastAsia"/>
      </w:rPr>
      <w:t>〕（货）</w:t>
    </w:r>
    <w:r w:rsidR="00911811">
      <w:rPr>
        <w:rFonts w:ascii="宋体" w:hAnsi="宋体" w:cs="宋体"/>
      </w:rPr>
      <w:t>XXX_</w:t>
    </w:r>
    <w:r w:rsidR="00911811">
      <w:rPr>
        <w:rFonts w:ascii="宋体" w:hAnsi="宋体" w:cs="宋体" w:hint="eastAsia"/>
      </w:rPr>
      <w:t>五</w:t>
    </w:r>
    <w:proofErr w:type="gramStart"/>
    <w:r w:rsidR="00911811">
      <w:rPr>
        <w:rFonts w:ascii="宋体" w:hAnsi="宋体" w:cs="宋体" w:hint="eastAsia"/>
      </w:rPr>
      <w:t>邑</w:t>
    </w:r>
    <w:proofErr w:type="gramEnd"/>
    <w:r w:rsidR="00911811">
      <w:rPr>
        <w:rFonts w:ascii="宋体" w:hAnsi="宋体" w:cs="宋体" w:hint="eastAsia"/>
      </w:rPr>
      <w:t>大学</w:t>
    </w:r>
    <w:r w:rsidR="00911811">
      <w:rPr>
        <w:rFonts w:ascii="宋体" w:hAnsi="宋体" w:cs="宋体"/>
      </w:rPr>
      <w:t>XXX</w:t>
    </w:r>
    <w:r w:rsidR="00911811">
      <w:rPr>
        <w:rFonts w:ascii="宋体" w:hAnsi="宋体" w:cs="宋体" w:hint="eastAsia"/>
      </w:rPr>
      <w:t>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4B94"/>
    <w:multiLevelType w:val="multilevel"/>
    <w:tmpl w:val="0A104B94"/>
    <w:lvl w:ilvl="0">
      <w:start w:val="1"/>
      <w:numFmt w:val="bullet"/>
      <w:pStyle w:val="2"/>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
    <w:nsid w:val="0C443B50"/>
    <w:multiLevelType w:val="multilevel"/>
    <w:tmpl w:val="0C443B50"/>
    <w:lvl w:ilvl="0">
      <w:start w:val="1"/>
      <w:numFmt w:val="bullet"/>
      <w:pStyle w:val="1"/>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2">
    <w:nsid w:val="318B6DDE"/>
    <w:multiLevelType w:val="multilevel"/>
    <w:tmpl w:val="318B6DDE"/>
    <w:lvl w:ilvl="0">
      <w:start w:val="1"/>
      <w:numFmt w:val="decimal"/>
      <w:suff w:val="space"/>
      <w:lvlText w:val="%1."/>
      <w:lvlJc w:val="left"/>
      <w:pPr>
        <w:ind w:left="1050" w:hanging="420"/>
      </w:pPr>
      <w:rPr>
        <w:rFonts w:eastAsia="仿宋" w:cs="Times New Roman" w:hint="eastAsia"/>
      </w:rPr>
    </w:lvl>
    <w:lvl w:ilvl="1">
      <w:start w:val="1"/>
      <w:numFmt w:val="lowerLetter"/>
      <w:lvlText w:val="%2)"/>
      <w:lvlJc w:val="left"/>
      <w:pPr>
        <w:tabs>
          <w:tab w:val="left" w:pos="0"/>
        </w:tabs>
        <w:ind w:left="1260" w:hanging="420"/>
      </w:pPr>
      <w:rPr>
        <w:rFonts w:cs="Times New Roman" w:hint="eastAsia"/>
      </w:rPr>
    </w:lvl>
    <w:lvl w:ilvl="2">
      <w:start w:val="1"/>
      <w:numFmt w:val="lowerRoman"/>
      <w:lvlText w:val="%3."/>
      <w:lvlJc w:val="right"/>
      <w:pPr>
        <w:tabs>
          <w:tab w:val="left" w:pos="0"/>
        </w:tabs>
        <w:ind w:left="1680" w:hanging="420"/>
      </w:pPr>
      <w:rPr>
        <w:rFonts w:cs="Times New Roman" w:hint="eastAsia"/>
      </w:rPr>
    </w:lvl>
    <w:lvl w:ilvl="3">
      <w:start w:val="1"/>
      <w:numFmt w:val="decimal"/>
      <w:lvlText w:val="%4."/>
      <w:lvlJc w:val="left"/>
      <w:pPr>
        <w:tabs>
          <w:tab w:val="left" w:pos="0"/>
        </w:tabs>
        <w:ind w:left="2100" w:hanging="420"/>
      </w:pPr>
      <w:rPr>
        <w:rFonts w:cs="Times New Roman" w:hint="eastAsia"/>
      </w:rPr>
    </w:lvl>
    <w:lvl w:ilvl="4">
      <w:start w:val="1"/>
      <w:numFmt w:val="lowerLetter"/>
      <w:lvlText w:val="%5)"/>
      <w:lvlJc w:val="left"/>
      <w:pPr>
        <w:tabs>
          <w:tab w:val="left" w:pos="0"/>
        </w:tabs>
        <w:ind w:left="2520" w:hanging="420"/>
      </w:pPr>
      <w:rPr>
        <w:rFonts w:cs="Times New Roman" w:hint="eastAsia"/>
      </w:rPr>
    </w:lvl>
    <w:lvl w:ilvl="5">
      <w:start w:val="1"/>
      <w:numFmt w:val="lowerRoman"/>
      <w:lvlText w:val="%6."/>
      <w:lvlJc w:val="right"/>
      <w:pPr>
        <w:tabs>
          <w:tab w:val="left" w:pos="0"/>
        </w:tabs>
        <w:ind w:left="2940" w:hanging="420"/>
      </w:pPr>
      <w:rPr>
        <w:rFonts w:cs="Times New Roman" w:hint="eastAsia"/>
      </w:rPr>
    </w:lvl>
    <w:lvl w:ilvl="6">
      <w:start w:val="1"/>
      <w:numFmt w:val="decimal"/>
      <w:lvlText w:val="%7."/>
      <w:lvlJc w:val="left"/>
      <w:pPr>
        <w:tabs>
          <w:tab w:val="left" w:pos="0"/>
        </w:tabs>
        <w:ind w:left="3360" w:hanging="420"/>
      </w:pPr>
      <w:rPr>
        <w:rFonts w:cs="Times New Roman" w:hint="eastAsia"/>
      </w:rPr>
    </w:lvl>
    <w:lvl w:ilvl="7">
      <w:start w:val="1"/>
      <w:numFmt w:val="lowerLetter"/>
      <w:lvlText w:val="%8)"/>
      <w:lvlJc w:val="left"/>
      <w:pPr>
        <w:tabs>
          <w:tab w:val="left" w:pos="0"/>
        </w:tabs>
        <w:ind w:left="3780" w:hanging="420"/>
      </w:pPr>
      <w:rPr>
        <w:rFonts w:cs="Times New Roman" w:hint="eastAsia"/>
      </w:rPr>
    </w:lvl>
    <w:lvl w:ilvl="8">
      <w:start w:val="1"/>
      <w:numFmt w:val="lowerRoman"/>
      <w:lvlText w:val="%9."/>
      <w:lvlJc w:val="right"/>
      <w:pPr>
        <w:tabs>
          <w:tab w:val="left" w:pos="0"/>
        </w:tabs>
        <w:ind w:left="4200" w:hanging="420"/>
      </w:pPr>
      <w:rPr>
        <w:rFonts w:cs="Times New Roman" w:hint="eastAsia"/>
      </w:rPr>
    </w:lvl>
  </w:abstractNum>
  <w:abstractNum w:abstractNumId="3">
    <w:nsid w:val="32714F5E"/>
    <w:multiLevelType w:val="multilevel"/>
    <w:tmpl w:val="32714F5E"/>
    <w:lvl w:ilvl="0">
      <w:start w:val="1"/>
      <w:numFmt w:val="chineseCountingThousand"/>
      <w:suff w:val="nothing"/>
      <w:lvlText w:val="第%1章"/>
      <w:lvlJc w:val="left"/>
      <w:rPr>
        <w:rFonts w:ascii="仿宋_GB2312" w:eastAsia="仿宋_GB2312" w:cs="Times New Roman" w:hint="eastAsia"/>
        <w:sz w:val="44"/>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left"/>
      <w:rPr>
        <w:rFonts w:cs="Times New Roman" w:hint="eastAsia"/>
      </w:rPr>
    </w:lvl>
    <w:lvl w:ilvl="5">
      <w:start w:val="1"/>
      <w:numFmt w:val="none"/>
      <w:suff w:val="nothing"/>
      <w:lvlText w:val=""/>
      <w:lvlJc w:val="left"/>
      <w:rPr>
        <w:rFonts w:cs="Times New Roman" w:hint="eastAsia"/>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4">
    <w:nsid w:val="3418463F"/>
    <w:multiLevelType w:val="multilevel"/>
    <w:tmpl w:val="3418463F"/>
    <w:lvl w:ilvl="0">
      <w:start w:val="1"/>
      <w:numFmt w:val="decimal"/>
      <w:pStyle w:val="10"/>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53911B6E"/>
    <w:multiLevelType w:val="multilevel"/>
    <w:tmpl w:val="53911B6E"/>
    <w:lvl w:ilvl="0">
      <w:start w:val="1"/>
      <w:numFmt w:val="lowerLetter"/>
      <w:pStyle w:val="3"/>
      <w:lvlText w:val="%1)"/>
      <w:lvlJc w:val="left"/>
      <w:pPr>
        <w:ind w:left="902" w:hanging="420"/>
      </w:pPr>
      <w:rPr>
        <w:rFonts w:cs="Times New Roman"/>
        <w:color w:val="auto"/>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6">
    <w:nsid w:val="580EC9B4"/>
    <w:multiLevelType w:val="singleLevel"/>
    <w:tmpl w:val="580EC9B4"/>
    <w:lvl w:ilvl="0">
      <w:start w:val="1"/>
      <w:numFmt w:val="decimal"/>
      <w:suff w:val="nothing"/>
      <w:lvlText w:val="（%1）"/>
      <w:lvlJc w:val="left"/>
      <w:rPr>
        <w:rFonts w:cs="Times New Roman"/>
      </w:rPr>
    </w:lvl>
  </w:abstractNum>
  <w:abstractNum w:abstractNumId="7">
    <w:nsid w:val="583D26CA"/>
    <w:multiLevelType w:val="singleLevel"/>
    <w:tmpl w:val="583D26CA"/>
    <w:lvl w:ilvl="0">
      <w:start w:val="1"/>
      <w:numFmt w:val="chineseCounting"/>
      <w:suff w:val="nothing"/>
      <w:lvlText w:val="第%1条"/>
      <w:lvlJc w:val="left"/>
      <w:pPr>
        <w:ind w:left="-22" w:firstLine="590"/>
      </w:pPr>
      <w:rPr>
        <w:rFonts w:cs="Times New Roman" w:hint="eastAsia"/>
        <w:b/>
        <w:sz w:val="28"/>
      </w:rPr>
    </w:lvl>
  </w:abstractNum>
  <w:abstractNum w:abstractNumId="8">
    <w:nsid w:val="583D32ED"/>
    <w:multiLevelType w:val="singleLevel"/>
    <w:tmpl w:val="583D32ED"/>
    <w:lvl w:ilvl="0">
      <w:start w:val="1"/>
      <w:numFmt w:val="decimal"/>
      <w:suff w:val="nothing"/>
      <w:lvlText w:val="%1."/>
      <w:lvlJc w:val="left"/>
      <w:pPr>
        <w:tabs>
          <w:tab w:val="left" w:pos="539"/>
        </w:tabs>
        <w:ind w:left="425" w:firstLine="114"/>
      </w:pPr>
      <w:rPr>
        <w:rFonts w:cs="Times New Roman" w:hint="default"/>
        <w:color w:val="000000"/>
      </w:rPr>
    </w:lvl>
  </w:abstractNum>
  <w:abstractNum w:abstractNumId="9">
    <w:nsid w:val="587309E4"/>
    <w:multiLevelType w:val="singleLevel"/>
    <w:tmpl w:val="587309E4"/>
    <w:lvl w:ilvl="0">
      <w:start w:val="1"/>
      <w:numFmt w:val="decimal"/>
      <w:suff w:val="nothing"/>
      <w:lvlText w:val="%1．"/>
      <w:lvlJc w:val="left"/>
      <w:pPr>
        <w:ind w:left="0" w:firstLine="400"/>
      </w:pPr>
      <w:rPr>
        <w:rFonts w:hint="default"/>
      </w:rPr>
    </w:lvl>
  </w:abstractNum>
  <w:abstractNum w:abstractNumId="10">
    <w:nsid w:val="58730A0A"/>
    <w:multiLevelType w:val="singleLevel"/>
    <w:tmpl w:val="58730A0A"/>
    <w:lvl w:ilvl="0">
      <w:start w:val="1"/>
      <w:numFmt w:val="decimal"/>
      <w:suff w:val="nothing"/>
      <w:lvlText w:val="%1．"/>
      <w:lvlJc w:val="left"/>
      <w:pPr>
        <w:ind w:left="0" w:firstLine="400"/>
      </w:pPr>
      <w:rPr>
        <w:rFonts w:hint="default"/>
      </w:rPr>
    </w:lvl>
  </w:abstractNum>
  <w:abstractNum w:abstractNumId="11">
    <w:nsid w:val="58730A22"/>
    <w:multiLevelType w:val="singleLevel"/>
    <w:tmpl w:val="58730A22"/>
    <w:lvl w:ilvl="0">
      <w:start w:val="1"/>
      <w:numFmt w:val="decimal"/>
      <w:suff w:val="nothing"/>
      <w:lvlText w:val="%1．"/>
      <w:lvlJc w:val="left"/>
      <w:pPr>
        <w:ind w:left="0" w:firstLine="400"/>
      </w:pPr>
      <w:rPr>
        <w:rFonts w:hint="default"/>
      </w:rPr>
    </w:lvl>
  </w:abstractNum>
  <w:abstractNum w:abstractNumId="12">
    <w:nsid w:val="58730A51"/>
    <w:multiLevelType w:val="singleLevel"/>
    <w:tmpl w:val="58730A51"/>
    <w:lvl w:ilvl="0">
      <w:start w:val="1"/>
      <w:numFmt w:val="decimal"/>
      <w:suff w:val="nothing"/>
      <w:lvlText w:val="%1．"/>
      <w:lvlJc w:val="left"/>
      <w:pPr>
        <w:ind w:left="0" w:firstLine="400"/>
      </w:pPr>
      <w:rPr>
        <w:rFonts w:hint="default"/>
      </w:rPr>
    </w:lvl>
  </w:abstractNum>
  <w:abstractNum w:abstractNumId="13">
    <w:nsid w:val="58730BFB"/>
    <w:multiLevelType w:val="singleLevel"/>
    <w:tmpl w:val="58730BFB"/>
    <w:lvl w:ilvl="0">
      <w:start w:val="1"/>
      <w:numFmt w:val="decimal"/>
      <w:suff w:val="nothing"/>
      <w:lvlText w:val="%1．"/>
      <w:lvlJc w:val="left"/>
      <w:pPr>
        <w:ind w:left="0" w:firstLine="400"/>
      </w:pPr>
      <w:rPr>
        <w:rFonts w:hint="default"/>
      </w:rPr>
    </w:lvl>
  </w:abstractNum>
  <w:abstractNum w:abstractNumId="14">
    <w:nsid w:val="58730C34"/>
    <w:multiLevelType w:val="singleLevel"/>
    <w:tmpl w:val="58730C34"/>
    <w:lvl w:ilvl="0">
      <w:start w:val="1"/>
      <w:numFmt w:val="decimal"/>
      <w:suff w:val="nothing"/>
      <w:lvlText w:val="%1．"/>
      <w:lvlJc w:val="left"/>
      <w:pPr>
        <w:ind w:left="0" w:firstLine="400"/>
      </w:pPr>
      <w:rPr>
        <w:rFonts w:hint="default"/>
      </w:rPr>
    </w:lvl>
  </w:abstractNum>
  <w:abstractNum w:abstractNumId="15">
    <w:nsid w:val="58730C6B"/>
    <w:multiLevelType w:val="singleLevel"/>
    <w:tmpl w:val="58730C6B"/>
    <w:lvl w:ilvl="0">
      <w:start w:val="1"/>
      <w:numFmt w:val="decimal"/>
      <w:suff w:val="nothing"/>
      <w:lvlText w:val="%1．"/>
      <w:lvlJc w:val="left"/>
      <w:pPr>
        <w:ind w:left="0" w:firstLine="400"/>
      </w:pPr>
      <w:rPr>
        <w:rFonts w:hint="default"/>
      </w:rPr>
    </w:lvl>
  </w:abstractNum>
  <w:abstractNum w:abstractNumId="16">
    <w:nsid w:val="5BC97D57"/>
    <w:multiLevelType w:val="multilevel"/>
    <w:tmpl w:val="5BC97D57"/>
    <w:lvl w:ilvl="0">
      <w:start w:val="1"/>
      <w:numFmt w:val="chineseCountingThousand"/>
      <w:pStyle w:val="11"/>
      <w:lvlText w:val="%1、"/>
      <w:lvlJc w:val="left"/>
      <w:pPr>
        <w:ind w:left="425" w:hanging="425"/>
      </w:pPr>
      <w:rPr>
        <w:rFonts w:eastAsia="仿宋_GB2312" w:cs="Times New Roman" w:hint="eastAsia"/>
        <w:b/>
        <w:i w:val="0"/>
        <w:sz w:val="72"/>
      </w:rPr>
    </w:lvl>
    <w:lvl w:ilvl="1">
      <w:start w:val="1"/>
      <w:numFmt w:val="decimal"/>
      <w:pStyle w:val="20"/>
      <w:isLgl/>
      <w:lvlText w:val="%1.%2"/>
      <w:lvlJc w:val="left"/>
      <w:pPr>
        <w:ind w:left="454" w:hanging="284"/>
      </w:pPr>
      <w:rPr>
        <w:rFonts w:eastAsia="宋体" w:cs="Times New Roman" w:hint="eastAsia"/>
        <w:b/>
        <w:i w:val="0"/>
        <w:sz w:val="36"/>
      </w:rPr>
    </w:lvl>
    <w:lvl w:ilvl="2">
      <w:start w:val="1"/>
      <w:numFmt w:val="decimal"/>
      <w:pStyle w:val="30"/>
      <w:isLgl/>
      <w:lvlText w:val="%1.%2.%3"/>
      <w:lvlJc w:val="left"/>
      <w:pPr>
        <w:ind w:left="454" w:hanging="170"/>
      </w:pPr>
      <w:rPr>
        <w:rFonts w:eastAsia="宋体" w:cs="Times New Roman" w:hint="eastAsia"/>
        <w:sz w:val="28"/>
      </w:rPr>
    </w:lvl>
    <w:lvl w:ilvl="3">
      <w:start w:val="1"/>
      <w:numFmt w:val="decimal"/>
      <w:pStyle w:val="4"/>
      <w:isLgl/>
      <w:lvlText w:val="%1.%2.%3.%4"/>
      <w:lvlJc w:val="left"/>
      <w:pPr>
        <w:ind w:left="454" w:hanging="114"/>
      </w:pPr>
      <w:rPr>
        <w:rFonts w:eastAsia="宋体" w:cs="Times New Roman" w:hint="eastAsia"/>
        <w:b w:val="0"/>
        <w:i w:val="0"/>
        <w:sz w:val="28"/>
      </w:rPr>
    </w:lvl>
    <w:lvl w:ilvl="4">
      <w:start w:val="1"/>
      <w:numFmt w:val="decimal"/>
      <w:pStyle w:val="5"/>
      <w:isLgl/>
      <w:lvlText w:val="%1.%2.%3.%4.%5"/>
      <w:lvlJc w:val="left"/>
      <w:pPr>
        <w:ind w:left="454"/>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7">
    <w:nsid w:val="7A1A77B2"/>
    <w:multiLevelType w:val="multilevel"/>
    <w:tmpl w:val="7A1A77B2"/>
    <w:lvl w:ilvl="0">
      <w:start w:val="1"/>
      <w:numFmt w:val="decimal"/>
      <w:pStyle w:val="21"/>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6"/>
  </w:num>
  <w:num w:numId="2">
    <w:abstractNumId w:val="3"/>
  </w:num>
  <w:num w:numId="3">
    <w:abstractNumId w:val="4"/>
  </w:num>
  <w:num w:numId="4">
    <w:abstractNumId w:val="17"/>
  </w:num>
  <w:num w:numId="5">
    <w:abstractNumId w:val="5"/>
  </w:num>
  <w:num w:numId="6">
    <w:abstractNumId w:val="1"/>
  </w:num>
  <w:num w:numId="7">
    <w:abstractNumId w:val="0"/>
  </w:num>
  <w:num w:numId="8">
    <w:abstractNumId w:val="7"/>
  </w:num>
  <w:num w:numId="9">
    <w:abstractNumId w:val="8"/>
  </w:num>
  <w:num w:numId="10">
    <w:abstractNumId w:val="2"/>
  </w:num>
  <w:num w:numId="11">
    <w:abstractNumId w:val="9"/>
  </w:num>
  <w:num w:numId="12">
    <w:abstractNumId w:val="10"/>
  </w:num>
  <w:num w:numId="13">
    <w:abstractNumId w:val="11"/>
  </w:num>
  <w:num w:numId="14">
    <w:abstractNumId w:val="12"/>
  </w:num>
  <w:num w:numId="15">
    <w:abstractNumId w:val="6"/>
  </w:num>
  <w:num w:numId="16">
    <w:abstractNumId w:val="13"/>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proofState w:spelling="clean" w:grammar="clean"/>
  <w:attachedTemplate r:id="rId1"/>
  <w:doNotTrackMoves/>
  <w:defaultTabStop w:val="420"/>
  <w:drawingGridHorizontalSpacing w:val="105"/>
  <w:drawingGridVerticalSpacing w:val="204"/>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2C803C8"/>
    <w:rsid w:val="000008F5"/>
    <w:rsid w:val="00000C84"/>
    <w:rsid w:val="00002D63"/>
    <w:rsid w:val="000042D0"/>
    <w:rsid w:val="0000598B"/>
    <w:rsid w:val="00005C2D"/>
    <w:rsid w:val="000067C8"/>
    <w:rsid w:val="00007441"/>
    <w:rsid w:val="000123D3"/>
    <w:rsid w:val="000205CA"/>
    <w:rsid w:val="00023438"/>
    <w:rsid w:val="000237E3"/>
    <w:rsid w:val="00023F8B"/>
    <w:rsid w:val="00023F99"/>
    <w:rsid w:val="000254D9"/>
    <w:rsid w:val="00027407"/>
    <w:rsid w:val="00031FF7"/>
    <w:rsid w:val="0003279B"/>
    <w:rsid w:val="00033BE7"/>
    <w:rsid w:val="00040E3D"/>
    <w:rsid w:val="00041AF1"/>
    <w:rsid w:val="00051F1F"/>
    <w:rsid w:val="00054E07"/>
    <w:rsid w:val="00057E00"/>
    <w:rsid w:val="000704D2"/>
    <w:rsid w:val="0007276C"/>
    <w:rsid w:val="000730FA"/>
    <w:rsid w:val="000736EE"/>
    <w:rsid w:val="00074E10"/>
    <w:rsid w:val="00075BED"/>
    <w:rsid w:val="00077C21"/>
    <w:rsid w:val="000804B6"/>
    <w:rsid w:val="00081CB9"/>
    <w:rsid w:val="000865FC"/>
    <w:rsid w:val="000871A6"/>
    <w:rsid w:val="000906EC"/>
    <w:rsid w:val="00092051"/>
    <w:rsid w:val="00092114"/>
    <w:rsid w:val="00092D2D"/>
    <w:rsid w:val="00097B91"/>
    <w:rsid w:val="000A0950"/>
    <w:rsid w:val="000A133C"/>
    <w:rsid w:val="000A155F"/>
    <w:rsid w:val="000A2676"/>
    <w:rsid w:val="000A3683"/>
    <w:rsid w:val="000A60E6"/>
    <w:rsid w:val="000A68E3"/>
    <w:rsid w:val="000B066B"/>
    <w:rsid w:val="000B087A"/>
    <w:rsid w:val="000B1812"/>
    <w:rsid w:val="000B2C31"/>
    <w:rsid w:val="000B3F29"/>
    <w:rsid w:val="000B3FFF"/>
    <w:rsid w:val="000B6C2B"/>
    <w:rsid w:val="000B6D5D"/>
    <w:rsid w:val="000C0568"/>
    <w:rsid w:val="000C0E5B"/>
    <w:rsid w:val="000C0FFC"/>
    <w:rsid w:val="000C3430"/>
    <w:rsid w:val="000C4C89"/>
    <w:rsid w:val="000C5031"/>
    <w:rsid w:val="000C72ED"/>
    <w:rsid w:val="000D277A"/>
    <w:rsid w:val="000D3AEE"/>
    <w:rsid w:val="000D47A2"/>
    <w:rsid w:val="000D5D17"/>
    <w:rsid w:val="000D7E97"/>
    <w:rsid w:val="000E32D1"/>
    <w:rsid w:val="000E436D"/>
    <w:rsid w:val="000E522B"/>
    <w:rsid w:val="000E649B"/>
    <w:rsid w:val="000E6F55"/>
    <w:rsid w:val="000F0C52"/>
    <w:rsid w:val="000F22C3"/>
    <w:rsid w:val="000F44DA"/>
    <w:rsid w:val="000F5387"/>
    <w:rsid w:val="000F7286"/>
    <w:rsid w:val="0010037A"/>
    <w:rsid w:val="00101A11"/>
    <w:rsid w:val="00106B9B"/>
    <w:rsid w:val="0011027E"/>
    <w:rsid w:val="00114D2F"/>
    <w:rsid w:val="00116487"/>
    <w:rsid w:val="00120399"/>
    <w:rsid w:val="0012288F"/>
    <w:rsid w:val="001242E2"/>
    <w:rsid w:val="00124F03"/>
    <w:rsid w:val="00125032"/>
    <w:rsid w:val="0012704C"/>
    <w:rsid w:val="00132A99"/>
    <w:rsid w:val="00132E16"/>
    <w:rsid w:val="00137DD5"/>
    <w:rsid w:val="00141DB0"/>
    <w:rsid w:val="00142B4E"/>
    <w:rsid w:val="001468FD"/>
    <w:rsid w:val="001477C1"/>
    <w:rsid w:val="00150ACF"/>
    <w:rsid w:val="0015178F"/>
    <w:rsid w:val="0015358C"/>
    <w:rsid w:val="00153B6D"/>
    <w:rsid w:val="00153C7D"/>
    <w:rsid w:val="001577E9"/>
    <w:rsid w:val="00160D75"/>
    <w:rsid w:val="00162E68"/>
    <w:rsid w:val="00167C68"/>
    <w:rsid w:val="00167F7E"/>
    <w:rsid w:val="001707D0"/>
    <w:rsid w:val="00172A27"/>
    <w:rsid w:val="001744C6"/>
    <w:rsid w:val="00175482"/>
    <w:rsid w:val="001816C8"/>
    <w:rsid w:val="001818B6"/>
    <w:rsid w:val="0018201C"/>
    <w:rsid w:val="001835C1"/>
    <w:rsid w:val="00186C7F"/>
    <w:rsid w:val="001940BB"/>
    <w:rsid w:val="0019484E"/>
    <w:rsid w:val="00194F00"/>
    <w:rsid w:val="00194FC3"/>
    <w:rsid w:val="00196546"/>
    <w:rsid w:val="001A0CC0"/>
    <w:rsid w:val="001A0D49"/>
    <w:rsid w:val="001A5CA2"/>
    <w:rsid w:val="001A6706"/>
    <w:rsid w:val="001A6E6C"/>
    <w:rsid w:val="001B1E47"/>
    <w:rsid w:val="001B1E9A"/>
    <w:rsid w:val="001B34A9"/>
    <w:rsid w:val="001B462B"/>
    <w:rsid w:val="001B4A86"/>
    <w:rsid w:val="001B5250"/>
    <w:rsid w:val="001B56E1"/>
    <w:rsid w:val="001B7B0B"/>
    <w:rsid w:val="001C5D96"/>
    <w:rsid w:val="001D02B4"/>
    <w:rsid w:val="001D1575"/>
    <w:rsid w:val="001D498D"/>
    <w:rsid w:val="001D5AF7"/>
    <w:rsid w:val="001D7E78"/>
    <w:rsid w:val="001E0381"/>
    <w:rsid w:val="001E0D51"/>
    <w:rsid w:val="001E38CB"/>
    <w:rsid w:val="001E54E6"/>
    <w:rsid w:val="001E5D72"/>
    <w:rsid w:val="001E6311"/>
    <w:rsid w:val="001E678E"/>
    <w:rsid w:val="001E7063"/>
    <w:rsid w:val="001F14D6"/>
    <w:rsid w:val="001F1D03"/>
    <w:rsid w:val="001F3E9C"/>
    <w:rsid w:val="001F463A"/>
    <w:rsid w:val="001F4CAF"/>
    <w:rsid w:val="001F5C0C"/>
    <w:rsid w:val="001F680B"/>
    <w:rsid w:val="001F6BAF"/>
    <w:rsid w:val="00200BE6"/>
    <w:rsid w:val="00206AC3"/>
    <w:rsid w:val="00206DEA"/>
    <w:rsid w:val="00207C54"/>
    <w:rsid w:val="00210519"/>
    <w:rsid w:val="00211A69"/>
    <w:rsid w:val="00216E4E"/>
    <w:rsid w:val="00217287"/>
    <w:rsid w:val="00223691"/>
    <w:rsid w:val="00224197"/>
    <w:rsid w:val="00224D97"/>
    <w:rsid w:val="00225855"/>
    <w:rsid w:val="00225897"/>
    <w:rsid w:val="00225A5E"/>
    <w:rsid w:val="00230187"/>
    <w:rsid w:val="0023372F"/>
    <w:rsid w:val="00233AFB"/>
    <w:rsid w:val="00235B9D"/>
    <w:rsid w:val="00236029"/>
    <w:rsid w:val="0024142E"/>
    <w:rsid w:val="00242FAE"/>
    <w:rsid w:val="0024401A"/>
    <w:rsid w:val="00245900"/>
    <w:rsid w:val="00245937"/>
    <w:rsid w:val="00245973"/>
    <w:rsid w:val="002462A0"/>
    <w:rsid w:val="0024640F"/>
    <w:rsid w:val="00246D8B"/>
    <w:rsid w:val="00247E96"/>
    <w:rsid w:val="00253D24"/>
    <w:rsid w:val="002625B3"/>
    <w:rsid w:val="0026458E"/>
    <w:rsid w:val="00265392"/>
    <w:rsid w:val="00265F9B"/>
    <w:rsid w:val="002667FE"/>
    <w:rsid w:val="0026681B"/>
    <w:rsid w:val="002668C3"/>
    <w:rsid w:val="002676E9"/>
    <w:rsid w:val="0027139F"/>
    <w:rsid w:val="0027187B"/>
    <w:rsid w:val="00275B66"/>
    <w:rsid w:val="00277CEE"/>
    <w:rsid w:val="00280B47"/>
    <w:rsid w:val="00282306"/>
    <w:rsid w:val="002843CF"/>
    <w:rsid w:val="0028630C"/>
    <w:rsid w:val="0028673F"/>
    <w:rsid w:val="002909CC"/>
    <w:rsid w:val="00292C11"/>
    <w:rsid w:val="002945BB"/>
    <w:rsid w:val="00294A14"/>
    <w:rsid w:val="00294FA8"/>
    <w:rsid w:val="00295AEF"/>
    <w:rsid w:val="00296DD4"/>
    <w:rsid w:val="00297921"/>
    <w:rsid w:val="00297A53"/>
    <w:rsid w:val="002A0663"/>
    <w:rsid w:val="002A1D48"/>
    <w:rsid w:val="002A3299"/>
    <w:rsid w:val="002A3729"/>
    <w:rsid w:val="002A3AC7"/>
    <w:rsid w:val="002A561C"/>
    <w:rsid w:val="002A6074"/>
    <w:rsid w:val="002A697F"/>
    <w:rsid w:val="002A71FF"/>
    <w:rsid w:val="002B50C2"/>
    <w:rsid w:val="002B664C"/>
    <w:rsid w:val="002C2F4C"/>
    <w:rsid w:val="002C4E9C"/>
    <w:rsid w:val="002C61D6"/>
    <w:rsid w:val="002C69DE"/>
    <w:rsid w:val="002D16CB"/>
    <w:rsid w:val="002D3300"/>
    <w:rsid w:val="002D4E5D"/>
    <w:rsid w:val="002D59F3"/>
    <w:rsid w:val="002D742F"/>
    <w:rsid w:val="002E0510"/>
    <w:rsid w:val="002E0B97"/>
    <w:rsid w:val="002E30C9"/>
    <w:rsid w:val="002E34DC"/>
    <w:rsid w:val="002E434B"/>
    <w:rsid w:val="002E589C"/>
    <w:rsid w:val="002E5E47"/>
    <w:rsid w:val="002E7E01"/>
    <w:rsid w:val="002F06B5"/>
    <w:rsid w:val="002F2D27"/>
    <w:rsid w:val="002F3C80"/>
    <w:rsid w:val="00301E5B"/>
    <w:rsid w:val="00303217"/>
    <w:rsid w:val="003046A8"/>
    <w:rsid w:val="00306791"/>
    <w:rsid w:val="00306A61"/>
    <w:rsid w:val="00306F95"/>
    <w:rsid w:val="00310DE2"/>
    <w:rsid w:val="00310E4A"/>
    <w:rsid w:val="0031255A"/>
    <w:rsid w:val="0031257D"/>
    <w:rsid w:val="00313CCF"/>
    <w:rsid w:val="00313F0C"/>
    <w:rsid w:val="00316228"/>
    <w:rsid w:val="00320E4C"/>
    <w:rsid w:val="00322130"/>
    <w:rsid w:val="0032469C"/>
    <w:rsid w:val="00324F88"/>
    <w:rsid w:val="00325348"/>
    <w:rsid w:val="00327B73"/>
    <w:rsid w:val="003300D2"/>
    <w:rsid w:val="00331171"/>
    <w:rsid w:val="0033605A"/>
    <w:rsid w:val="00336DB8"/>
    <w:rsid w:val="0033795D"/>
    <w:rsid w:val="00340209"/>
    <w:rsid w:val="00343BB5"/>
    <w:rsid w:val="00345094"/>
    <w:rsid w:val="003461FA"/>
    <w:rsid w:val="00346257"/>
    <w:rsid w:val="00350B5A"/>
    <w:rsid w:val="003511F2"/>
    <w:rsid w:val="00352B97"/>
    <w:rsid w:val="003558F0"/>
    <w:rsid w:val="00357071"/>
    <w:rsid w:val="00363F48"/>
    <w:rsid w:val="00363F70"/>
    <w:rsid w:val="00364227"/>
    <w:rsid w:val="00364CD1"/>
    <w:rsid w:val="00365D93"/>
    <w:rsid w:val="00367374"/>
    <w:rsid w:val="0037171D"/>
    <w:rsid w:val="00372279"/>
    <w:rsid w:val="0037265D"/>
    <w:rsid w:val="00373A2A"/>
    <w:rsid w:val="00380C8E"/>
    <w:rsid w:val="00381953"/>
    <w:rsid w:val="00386F23"/>
    <w:rsid w:val="00387505"/>
    <w:rsid w:val="00387584"/>
    <w:rsid w:val="00387997"/>
    <w:rsid w:val="0039086C"/>
    <w:rsid w:val="003922F4"/>
    <w:rsid w:val="0039317F"/>
    <w:rsid w:val="00394133"/>
    <w:rsid w:val="00395B05"/>
    <w:rsid w:val="00396BD5"/>
    <w:rsid w:val="003A0191"/>
    <w:rsid w:val="003A0779"/>
    <w:rsid w:val="003A3A46"/>
    <w:rsid w:val="003B4435"/>
    <w:rsid w:val="003B4A14"/>
    <w:rsid w:val="003B4DEA"/>
    <w:rsid w:val="003B59DE"/>
    <w:rsid w:val="003B65AA"/>
    <w:rsid w:val="003C15B0"/>
    <w:rsid w:val="003C1DDC"/>
    <w:rsid w:val="003C38E0"/>
    <w:rsid w:val="003C4184"/>
    <w:rsid w:val="003C46D2"/>
    <w:rsid w:val="003C4B12"/>
    <w:rsid w:val="003C62E6"/>
    <w:rsid w:val="003C6B8B"/>
    <w:rsid w:val="003C70B9"/>
    <w:rsid w:val="003C73EF"/>
    <w:rsid w:val="003C7672"/>
    <w:rsid w:val="003D03D9"/>
    <w:rsid w:val="003D220A"/>
    <w:rsid w:val="003D3D60"/>
    <w:rsid w:val="003D431C"/>
    <w:rsid w:val="003D7567"/>
    <w:rsid w:val="003E1753"/>
    <w:rsid w:val="003E3152"/>
    <w:rsid w:val="003E4306"/>
    <w:rsid w:val="003F1060"/>
    <w:rsid w:val="003F196F"/>
    <w:rsid w:val="003F27F5"/>
    <w:rsid w:val="003F2F77"/>
    <w:rsid w:val="003F6836"/>
    <w:rsid w:val="003F6CC4"/>
    <w:rsid w:val="003F7896"/>
    <w:rsid w:val="00400B4E"/>
    <w:rsid w:val="004010B8"/>
    <w:rsid w:val="00403CC3"/>
    <w:rsid w:val="00404DE2"/>
    <w:rsid w:val="004072F8"/>
    <w:rsid w:val="00407882"/>
    <w:rsid w:val="0041385D"/>
    <w:rsid w:val="00414C11"/>
    <w:rsid w:val="00414D89"/>
    <w:rsid w:val="00417F3C"/>
    <w:rsid w:val="00424519"/>
    <w:rsid w:val="00426E72"/>
    <w:rsid w:val="004314EC"/>
    <w:rsid w:val="00431C1E"/>
    <w:rsid w:val="00435751"/>
    <w:rsid w:val="00437C42"/>
    <w:rsid w:val="004411E9"/>
    <w:rsid w:val="00443256"/>
    <w:rsid w:val="004444B5"/>
    <w:rsid w:val="004454F3"/>
    <w:rsid w:val="00445B89"/>
    <w:rsid w:val="0044649B"/>
    <w:rsid w:val="00446E29"/>
    <w:rsid w:val="00446EA4"/>
    <w:rsid w:val="0044709E"/>
    <w:rsid w:val="004471BB"/>
    <w:rsid w:val="00455BD8"/>
    <w:rsid w:val="004578A5"/>
    <w:rsid w:val="00457F6E"/>
    <w:rsid w:val="004607DF"/>
    <w:rsid w:val="00461F6D"/>
    <w:rsid w:val="0046340E"/>
    <w:rsid w:val="0046428F"/>
    <w:rsid w:val="00465C3A"/>
    <w:rsid w:val="004665A1"/>
    <w:rsid w:val="004749DA"/>
    <w:rsid w:val="00474D60"/>
    <w:rsid w:val="00474E2F"/>
    <w:rsid w:val="0047774A"/>
    <w:rsid w:val="004827F6"/>
    <w:rsid w:val="00482BAA"/>
    <w:rsid w:val="00483E53"/>
    <w:rsid w:val="00485BE0"/>
    <w:rsid w:val="00486A52"/>
    <w:rsid w:val="00486D84"/>
    <w:rsid w:val="00491C7C"/>
    <w:rsid w:val="004924FD"/>
    <w:rsid w:val="004953B1"/>
    <w:rsid w:val="004A18F0"/>
    <w:rsid w:val="004A34D8"/>
    <w:rsid w:val="004A376D"/>
    <w:rsid w:val="004A4576"/>
    <w:rsid w:val="004A61C5"/>
    <w:rsid w:val="004A65B3"/>
    <w:rsid w:val="004A79CE"/>
    <w:rsid w:val="004B05E0"/>
    <w:rsid w:val="004B0A71"/>
    <w:rsid w:val="004B3CD5"/>
    <w:rsid w:val="004B4459"/>
    <w:rsid w:val="004B6367"/>
    <w:rsid w:val="004C1431"/>
    <w:rsid w:val="004C7D65"/>
    <w:rsid w:val="004D04E8"/>
    <w:rsid w:val="004D13AA"/>
    <w:rsid w:val="004D1B43"/>
    <w:rsid w:val="004D68E4"/>
    <w:rsid w:val="004D7170"/>
    <w:rsid w:val="004D75CD"/>
    <w:rsid w:val="004E0CFF"/>
    <w:rsid w:val="004E4CDC"/>
    <w:rsid w:val="004E5743"/>
    <w:rsid w:val="004E5A88"/>
    <w:rsid w:val="004E697D"/>
    <w:rsid w:val="004E76C8"/>
    <w:rsid w:val="004E7CA1"/>
    <w:rsid w:val="004F0AB1"/>
    <w:rsid w:val="004F3B12"/>
    <w:rsid w:val="004F4EE5"/>
    <w:rsid w:val="004F5AF1"/>
    <w:rsid w:val="004F62F3"/>
    <w:rsid w:val="004F6DE3"/>
    <w:rsid w:val="004F726C"/>
    <w:rsid w:val="004F788F"/>
    <w:rsid w:val="00501BD4"/>
    <w:rsid w:val="005038CD"/>
    <w:rsid w:val="00505319"/>
    <w:rsid w:val="0050573B"/>
    <w:rsid w:val="00505BFF"/>
    <w:rsid w:val="00506151"/>
    <w:rsid w:val="00524AE8"/>
    <w:rsid w:val="00524EFA"/>
    <w:rsid w:val="00534A47"/>
    <w:rsid w:val="00534B2A"/>
    <w:rsid w:val="00536C55"/>
    <w:rsid w:val="00541149"/>
    <w:rsid w:val="00541F75"/>
    <w:rsid w:val="00542041"/>
    <w:rsid w:val="00545B3E"/>
    <w:rsid w:val="00546F2B"/>
    <w:rsid w:val="0054797F"/>
    <w:rsid w:val="00550400"/>
    <w:rsid w:val="005509C7"/>
    <w:rsid w:val="005512AB"/>
    <w:rsid w:val="0055355E"/>
    <w:rsid w:val="0055572C"/>
    <w:rsid w:val="00555AEF"/>
    <w:rsid w:val="00555E84"/>
    <w:rsid w:val="0055640B"/>
    <w:rsid w:val="00561BAA"/>
    <w:rsid w:val="005621E5"/>
    <w:rsid w:val="00565699"/>
    <w:rsid w:val="005659ED"/>
    <w:rsid w:val="00567DC3"/>
    <w:rsid w:val="00567F0B"/>
    <w:rsid w:val="00570B0D"/>
    <w:rsid w:val="00570E97"/>
    <w:rsid w:val="005722C0"/>
    <w:rsid w:val="00572E01"/>
    <w:rsid w:val="0057739C"/>
    <w:rsid w:val="00582F86"/>
    <w:rsid w:val="0058321D"/>
    <w:rsid w:val="00583C39"/>
    <w:rsid w:val="00586E25"/>
    <w:rsid w:val="0059067E"/>
    <w:rsid w:val="005909F2"/>
    <w:rsid w:val="00593F72"/>
    <w:rsid w:val="00596397"/>
    <w:rsid w:val="005977CF"/>
    <w:rsid w:val="005A1E89"/>
    <w:rsid w:val="005A3755"/>
    <w:rsid w:val="005A3D7A"/>
    <w:rsid w:val="005A4547"/>
    <w:rsid w:val="005A48AF"/>
    <w:rsid w:val="005A6E4E"/>
    <w:rsid w:val="005B0AF9"/>
    <w:rsid w:val="005B1772"/>
    <w:rsid w:val="005B20D5"/>
    <w:rsid w:val="005B3158"/>
    <w:rsid w:val="005B4854"/>
    <w:rsid w:val="005B697C"/>
    <w:rsid w:val="005C0ECC"/>
    <w:rsid w:val="005C2175"/>
    <w:rsid w:val="005C3051"/>
    <w:rsid w:val="005C32DC"/>
    <w:rsid w:val="005C50E8"/>
    <w:rsid w:val="005C6475"/>
    <w:rsid w:val="005C65DF"/>
    <w:rsid w:val="005C7400"/>
    <w:rsid w:val="005C7767"/>
    <w:rsid w:val="005C7B90"/>
    <w:rsid w:val="005C7DEE"/>
    <w:rsid w:val="005D0792"/>
    <w:rsid w:val="005D582F"/>
    <w:rsid w:val="005D6CAE"/>
    <w:rsid w:val="005D7F1D"/>
    <w:rsid w:val="005E1F07"/>
    <w:rsid w:val="005E3AAB"/>
    <w:rsid w:val="005E4600"/>
    <w:rsid w:val="005E58C5"/>
    <w:rsid w:val="005E5B3C"/>
    <w:rsid w:val="005E677D"/>
    <w:rsid w:val="005F0832"/>
    <w:rsid w:val="005F2F88"/>
    <w:rsid w:val="005F4822"/>
    <w:rsid w:val="005F6821"/>
    <w:rsid w:val="005F70DA"/>
    <w:rsid w:val="00601185"/>
    <w:rsid w:val="0060157E"/>
    <w:rsid w:val="00601DF1"/>
    <w:rsid w:val="00605E20"/>
    <w:rsid w:val="006070EB"/>
    <w:rsid w:val="00612541"/>
    <w:rsid w:val="00614903"/>
    <w:rsid w:val="006149F5"/>
    <w:rsid w:val="006159FF"/>
    <w:rsid w:val="00615A6C"/>
    <w:rsid w:val="00620A73"/>
    <w:rsid w:val="00622F51"/>
    <w:rsid w:val="0062365F"/>
    <w:rsid w:val="0062609E"/>
    <w:rsid w:val="00631D88"/>
    <w:rsid w:val="00632AAD"/>
    <w:rsid w:val="0063330D"/>
    <w:rsid w:val="00633A8C"/>
    <w:rsid w:val="00635473"/>
    <w:rsid w:val="006441EC"/>
    <w:rsid w:val="00644205"/>
    <w:rsid w:val="00646FD8"/>
    <w:rsid w:val="00647F93"/>
    <w:rsid w:val="00651729"/>
    <w:rsid w:val="0065472E"/>
    <w:rsid w:val="00656C2F"/>
    <w:rsid w:val="00662C7D"/>
    <w:rsid w:val="00663534"/>
    <w:rsid w:val="006640CD"/>
    <w:rsid w:val="006640F1"/>
    <w:rsid w:val="00664AD6"/>
    <w:rsid w:val="00665A10"/>
    <w:rsid w:val="00666058"/>
    <w:rsid w:val="006712A1"/>
    <w:rsid w:val="00674857"/>
    <w:rsid w:val="006749E5"/>
    <w:rsid w:val="006758D9"/>
    <w:rsid w:val="006774AC"/>
    <w:rsid w:val="00677A7A"/>
    <w:rsid w:val="00677BC1"/>
    <w:rsid w:val="00682E0D"/>
    <w:rsid w:val="00684C47"/>
    <w:rsid w:val="006864F7"/>
    <w:rsid w:val="00690153"/>
    <w:rsid w:val="00692F2A"/>
    <w:rsid w:val="006933B4"/>
    <w:rsid w:val="006943C8"/>
    <w:rsid w:val="00695AC4"/>
    <w:rsid w:val="006A0B4D"/>
    <w:rsid w:val="006A26D5"/>
    <w:rsid w:val="006A3F16"/>
    <w:rsid w:val="006A4956"/>
    <w:rsid w:val="006A4F0D"/>
    <w:rsid w:val="006A640C"/>
    <w:rsid w:val="006B0166"/>
    <w:rsid w:val="006B02CD"/>
    <w:rsid w:val="006B135E"/>
    <w:rsid w:val="006B2CA3"/>
    <w:rsid w:val="006B74A9"/>
    <w:rsid w:val="006C03DB"/>
    <w:rsid w:val="006C2345"/>
    <w:rsid w:val="006C2E9E"/>
    <w:rsid w:val="006C63DE"/>
    <w:rsid w:val="006D02B5"/>
    <w:rsid w:val="006D1E17"/>
    <w:rsid w:val="006D2909"/>
    <w:rsid w:val="006D4D35"/>
    <w:rsid w:val="006D5C1E"/>
    <w:rsid w:val="006E1756"/>
    <w:rsid w:val="006E1DC4"/>
    <w:rsid w:val="006E2FBF"/>
    <w:rsid w:val="006E3BDC"/>
    <w:rsid w:val="006E3CA9"/>
    <w:rsid w:val="006E4EEC"/>
    <w:rsid w:val="006E7C64"/>
    <w:rsid w:val="006F48D4"/>
    <w:rsid w:val="006F4C45"/>
    <w:rsid w:val="006F5DAF"/>
    <w:rsid w:val="006F73A6"/>
    <w:rsid w:val="00704054"/>
    <w:rsid w:val="00704371"/>
    <w:rsid w:val="007053C9"/>
    <w:rsid w:val="00705E64"/>
    <w:rsid w:val="0070731D"/>
    <w:rsid w:val="00707E4B"/>
    <w:rsid w:val="00714462"/>
    <w:rsid w:val="00714CC2"/>
    <w:rsid w:val="00714DE3"/>
    <w:rsid w:val="00715245"/>
    <w:rsid w:val="00715D51"/>
    <w:rsid w:val="00722864"/>
    <w:rsid w:val="00722CDE"/>
    <w:rsid w:val="007241D5"/>
    <w:rsid w:val="00725797"/>
    <w:rsid w:val="00726CEC"/>
    <w:rsid w:val="00731446"/>
    <w:rsid w:val="00731907"/>
    <w:rsid w:val="00736DFD"/>
    <w:rsid w:val="00737040"/>
    <w:rsid w:val="00737640"/>
    <w:rsid w:val="00744898"/>
    <w:rsid w:val="00744DF7"/>
    <w:rsid w:val="007459A6"/>
    <w:rsid w:val="007472A6"/>
    <w:rsid w:val="007472A8"/>
    <w:rsid w:val="00747AA6"/>
    <w:rsid w:val="00750D9D"/>
    <w:rsid w:val="00750F42"/>
    <w:rsid w:val="00751DD8"/>
    <w:rsid w:val="00756239"/>
    <w:rsid w:val="00765FB7"/>
    <w:rsid w:val="00771119"/>
    <w:rsid w:val="007712E2"/>
    <w:rsid w:val="0077186F"/>
    <w:rsid w:val="00772BB1"/>
    <w:rsid w:val="00776D89"/>
    <w:rsid w:val="007813F5"/>
    <w:rsid w:val="00791CD2"/>
    <w:rsid w:val="00791ED2"/>
    <w:rsid w:val="00792418"/>
    <w:rsid w:val="00793F9D"/>
    <w:rsid w:val="00794FA7"/>
    <w:rsid w:val="007A061F"/>
    <w:rsid w:val="007A1398"/>
    <w:rsid w:val="007A6848"/>
    <w:rsid w:val="007B469B"/>
    <w:rsid w:val="007B51A3"/>
    <w:rsid w:val="007B7D89"/>
    <w:rsid w:val="007C11AE"/>
    <w:rsid w:val="007C37AB"/>
    <w:rsid w:val="007C4709"/>
    <w:rsid w:val="007C509D"/>
    <w:rsid w:val="007C5709"/>
    <w:rsid w:val="007C6457"/>
    <w:rsid w:val="007C7770"/>
    <w:rsid w:val="007C7793"/>
    <w:rsid w:val="007D02CC"/>
    <w:rsid w:val="007D3CD5"/>
    <w:rsid w:val="007E0C41"/>
    <w:rsid w:val="007E1274"/>
    <w:rsid w:val="007E16E4"/>
    <w:rsid w:val="007E3F2C"/>
    <w:rsid w:val="007E4304"/>
    <w:rsid w:val="007E5673"/>
    <w:rsid w:val="007E5CAF"/>
    <w:rsid w:val="007F0BC7"/>
    <w:rsid w:val="007F285A"/>
    <w:rsid w:val="007F5509"/>
    <w:rsid w:val="007F6F3D"/>
    <w:rsid w:val="00802B19"/>
    <w:rsid w:val="0080362F"/>
    <w:rsid w:val="0080457A"/>
    <w:rsid w:val="0080607F"/>
    <w:rsid w:val="008079AB"/>
    <w:rsid w:val="00810261"/>
    <w:rsid w:val="008115CE"/>
    <w:rsid w:val="0081162F"/>
    <w:rsid w:val="008123B1"/>
    <w:rsid w:val="00813A79"/>
    <w:rsid w:val="00813F7B"/>
    <w:rsid w:val="00815A74"/>
    <w:rsid w:val="00815E17"/>
    <w:rsid w:val="00816F13"/>
    <w:rsid w:val="00817A41"/>
    <w:rsid w:val="008205D2"/>
    <w:rsid w:val="008219D5"/>
    <w:rsid w:val="0082328A"/>
    <w:rsid w:val="00833BB0"/>
    <w:rsid w:val="0083531B"/>
    <w:rsid w:val="0083671A"/>
    <w:rsid w:val="00840C21"/>
    <w:rsid w:val="00841B65"/>
    <w:rsid w:val="00842328"/>
    <w:rsid w:val="0084433A"/>
    <w:rsid w:val="008446E3"/>
    <w:rsid w:val="0084755E"/>
    <w:rsid w:val="00850411"/>
    <w:rsid w:val="00850AF0"/>
    <w:rsid w:val="00852607"/>
    <w:rsid w:val="008532FB"/>
    <w:rsid w:val="0085636C"/>
    <w:rsid w:val="00860741"/>
    <w:rsid w:val="00860D20"/>
    <w:rsid w:val="0086177F"/>
    <w:rsid w:val="00861D42"/>
    <w:rsid w:val="00863209"/>
    <w:rsid w:val="00864FC1"/>
    <w:rsid w:val="0086607C"/>
    <w:rsid w:val="00866383"/>
    <w:rsid w:val="00866596"/>
    <w:rsid w:val="00870178"/>
    <w:rsid w:val="008710C0"/>
    <w:rsid w:val="00871F80"/>
    <w:rsid w:val="00872F09"/>
    <w:rsid w:val="00873478"/>
    <w:rsid w:val="00877527"/>
    <w:rsid w:val="00877863"/>
    <w:rsid w:val="00877BEF"/>
    <w:rsid w:val="00880BC5"/>
    <w:rsid w:val="0088128D"/>
    <w:rsid w:val="008824FC"/>
    <w:rsid w:val="008826C7"/>
    <w:rsid w:val="00891FF5"/>
    <w:rsid w:val="00892DC1"/>
    <w:rsid w:val="00894388"/>
    <w:rsid w:val="00895AD7"/>
    <w:rsid w:val="00897EF8"/>
    <w:rsid w:val="008A0418"/>
    <w:rsid w:val="008A1024"/>
    <w:rsid w:val="008A48B1"/>
    <w:rsid w:val="008B4FD5"/>
    <w:rsid w:val="008B5353"/>
    <w:rsid w:val="008B6AD6"/>
    <w:rsid w:val="008C240A"/>
    <w:rsid w:val="008C24D6"/>
    <w:rsid w:val="008C35BD"/>
    <w:rsid w:val="008C3F9E"/>
    <w:rsid w:val="008C440F"/>
    <w:rsid w:val="008D1D28"/>
    <w:rsid w:val="008D24C2"/>
    <w:rsid w:val="008D2A56"/>
    <w:rsid w:val="008D45AB"/>
    <w:rsid w:val="008E1353"/>
    <w:rsid w:val="008E31B8"/>
    <w:rsid w:val="008E4737"/>
    <w:rsid w:val="008E77D0"/>
    <w:rsid w:val="008F3AAB"/>
    <w:rsid w:val="008F6AE4"/>
    <w:rsid w:val="008F6F71"/>
    <w:rsid w:val="008F7881"/>
    <w:rsid w:val="0090248D"/>
    <w:rsid w:val="00902B41"/>
    <w:rsid w:val="00905A27"/>
    <w:rsid w:val="00907406"/>
    <w:rsid w:val="00907B6B"/>
    <w:rsid w:val="00910378"/>
    <w:rsid w:val="00910E99"/>
    <w:rsid w:val="00911811"/>
    <w:rsid w:val="00912EB3"/>
    <w:rsid w:val="00913344"/>
    <w:rsid w:val="00913EF7"/>
    <w:rsid w:val="00917A51"/>
    <w:rsid w:val="009220C2"/>
    <w:rsid w:val="00922B4A"/>
    <w:rsid w:val="00926087"/>
    <w:rsid w:val="00933AB1"/>
    <w:rsid w:val="00933FD2"/>
    <w:rsid w:val="00942B06"/>
    <w:rsid w:val="009464EE"/>
    <w:rsid w:val="0095279B"/>
    <w:rsid w:val="00952929"/>
    <w:rsid w:val="009529A3"/>
    <w:rsid w:val="00964A9A"/>
    <w:rsid w:val="00965580"/>
    <w:rsid w:val="00974329"/>
    <w:rsid w:val="00974AAB"/>
    <w:rsid w:val="00974C6E"/>
    <w:rsid w:val="00977271"/>
    <w:rsid w:val="00980743"/>
    <w:rsid w:val="009824DC"/>
    <w:rsid w:val="00982EA2"/>
    <w:rsid w:val="00990EA4"/>
    <w:rsid w:val="009921B1"/>
    <w:rsid w:val="00992556"/>
    <w:rsid w:val="00997982"/>
    <w:rsid w:val="009A025D"/>
    <w:rsid w:val="009A437F"/>
    <w:rsid w:val="009A468A"/>
    <w:rsid w:val="009A4D57"/>
    <w:rsid w:val="009A4DC5"/>
    <w:rsid w:val="009A5076"/>
    <w:rsid w:val="009A5443"/>
    <w:rsid w:val="009A55A3"/>
    <w:rsid w:val="009A796A"/>
    <w:rsid w:val="009B0734"/>
    <w:rsid w:val="009B0C6F"/>
    <w:rsid w:val="009B1D1E"/>
    <w:rsid w:val="009B2347"/>
    <w:rsid w:val="009B2647"/>
    <w:rsid w:val="009B5BD4"/>
    <w:rsid w:val="009C091D"/>
    <w:rsid w:val="009C0A34"/>
    <w:rsid w:val="009C5C1D"/>
    <w:rsid w:val="009C64C0"/>
    <w:rsid w:val="009C78CD"/>
    <w:rsid w:val="009D4A07"/>
    <w:rsid w:val="009D4B34"/>
    <w:rsid w:val="009D6C9E"/>
    <w:rsid w:val="009D7F7A"/>
    <w:rsid w:val="009E383A"/>
    <w:rsid w:val="009E3C41"/>
    <w:rsid w:val="009F6763"/>
    <w:rsid w:val="00A0314F"/>
    <w:rsid w:val="00A038EA"/>
    <w:rsid w:val="00A048B9"/>
    <w:rsid w:val="00A10FFE"/>
    <w:rsid w:val="00A1449E"/>
    <w:rsid w:val="00A14AC5"/>
    <w:rsid w:val="00A20145"/>
    <w:rsid w:val="00A25101"/>
    <w:rsid w:val="00A263E7"/>
    <w:rsid w:val="00A325A4"/>
    <w:rsid w:val="00A329A5"/>
    <w:rsid w:val="00A34552"/>
    <w:rsid w:val="00A365E7"/>
    <w:rsid w:val="00A40E07"/>
    <w:rsid w:val="00A40FE4"/>
    <w:rsid w:val="00A42AEF"/>
    <w:rsid w:val="00A43426"/>
    <w:rsid w:val="00A47291"/>
    <w:rsid w:val="00A514E5"/>
    <w:rsid w:val="00A518A6"/>
    <w:rsid w:val="00A54874"/>
    <w:rsid w:val="00A617C8"/>
    <w:rsid w:val="00A61F3F"/>
    <w:rsid w:val="00A6776D"/>
    <w:rsid w:val="00A71932"/>
    <w:rsid w:val="00A71CDF"/>
    <w:rsid w:val="00A73154"/>
    <w:rsid w:val="00A739F6"/>
    <w:rsid w:val="00A75352"/>
    <w:rsid w:val="00A75E43"/>
    <w:rsid w:val="00A76682"/>
    <w:rsid w:val="00A77F2E"/>
    <w:rsid w:val="00A81D9B"/>
    <w:rsid w:val="00A8528B"/>
    <w:rsid w:val="00A859F4"/>
    <w:rsid w:val="00A85D6B"/>
    <w:rsid w:val="00A85E3E"/>
    <w:rsid w:val="00A8698B"/>
    <w:rsid w:val="00A87D8A"/>
    <w:rsid w:val="00A90545"/>
    <w:rsid w:val="00A911F1"/>
    <w:rsid w:val="00A963E8"/>
    <w:rsid w:val="00A96FEA"/>
    <w:rsid w:val="00A97CAB"/>
    <w:rsid w:val="00AA3E40"/>
    <w:rsid w:val="00AA42DB"/>
    <w:rsid w:val="00AB36AA"/>
    <w:rsid w:val="00AB36C5"/>
    <w:rsid w:val="00AB4F1C"/>
    <w:rsid w:val="00AC1384"/>
    <w:rsid w:val="00AC3C17"/>
    <w:rsid w:val="00AC5CD5"/>
    <w:rsid w:val="00AC640D"/>
    <w:rsid w:val="00AD03CE"/>
    <w:rsid w:val="00AD0CE4"/>
    <w:rsid w:val="00AD50D7"/>
    <w:rsid w:val="00AD52BD"/>
    <w:rsid w:val="00AD540D"/>
    <w:rsid w:val="00AE2FAC"/>
    <w:rsid w:val="00AE30B7"/>
    <w:rsid w:val="00AE75CC"/>
    <w:rsid w:val="00AF0EB8"/>
    <w:rsid w:val="00AF15FC"/>
    <w:rsid w:val="00AF31F7"/>
    <w:rsid w:val="00AF44F4"/>
    <w:rsid w:val="00AF7B50"/>
    <w:rsid w:val="00B030C3"/>
    <w:rsid w:val="00B051F9"/>
    <w:rsid w:val="00B05A0B"/>
    <w:rsid w:val="00B06325"/>
    <w:rsid w:val="00B07BD8"/>
    <w:rsid w:val="00B10751"/>
    <w:rsid w:val="00B10759"/>
    <w:rsid w:val="00B10BAE"/>
    <w:rsid w:val="00B10EB6"/>
    <w:rsid w:val="00B11712"/>
    <w:rsid w:val="00B12542"/>
    <w:rsid w:val="00B2033D"/>
    <w:rsid w:val="00B227C4"/>
    <w:rsid w:val="00B24813"/>
    <w:rsid w:val="00B24C15"/>
    <w:rsid w:val="00B253D7"/>
    <w:rsid w:val="00B27ADA"/>
    <w:rsid w:val="00B348AC"/>
    <w:rsid w:val="00B35022"/>
    <w:rsid w:val="00B35B57"/>
    <w:rsid w:val="00B4287D"/>
    <w:rsid w:val="00B477CE"/>
    <w:rsid w:val="00B5684B"/>
    <w:rsid w:val="00B60068"/>
    <w:rsid w:val="00B602F7"/>
    <w:rsid w:val="00B60A21"/>
    <w:rsid w:val="00B63401"/>
    <w:rsid w:val="00B63A96"/>
    <w:rsid w:val="00B67292"/>
    <w:rsid w:val="00B70FFE"/>
    <w:rsid w:val="00B738C4"/>
    <w:rsid w:val="00B73D3E"/>
    <w:rsid w:val="00B818AD"/>
    <w:rsid w:val="00B8373D"/>
    <w:rsid w:val="00B85A21"/>
    <w:rsid w:val="00B86285"/>
    <w:rsid w:val="00B86AF8"/>
    <w:rsid w:val="00B87CCF"/>
    <w:rsid w:val="00B90317"/>
    <w:rsid w:val="00B92D8C"/>
    <w:rsid w:val="00B937EB"/>
    <w:rsid w:val="00B97F78"/>
    <w:rsid w:val="00BA1015"/>
    <w:rsid w:val="00BA14F3"/>
    <w:rsid w:val="00BA167E"/>
    <w:rsid w:val="00BA2CF5"/>
    <w:rsid w:val="00BA3072"/>
    <w:rsid w:val="00BA4861"/>
    <w:rsid w:val="00BA5CC2"/>
    <w:rsid w:val="00BB148C"/>
    <w:rsid w:val="00BB2C97"/>
    <w:rsid w:val="00BB33AF"/>
    <w:rsid w:val="00BB3AC3"/>
    <w:rsid w:val="00BB4DD8"/>
    <w:rsid w:val="00BB63A7"/>
    <w:rsid w:val="00BB685A"/>
    <w:rsid w:val="00BC0FFF"/>
    <w:rsid w:val="00BC1128"/>
    <w:rsid w:val="00BC1B4A"/>
    <w:rsid w:val="00BC4172"/>
    <w:rsid w:val="00BC49FB"/>
    <w:rsid w:val="00BC7E4C"/>
    <w:rsid w:val="00BD1C5E"/>
    <w:rsid w:val="00BD34F7"/>
    <w:rsid w:val="00BD4141"/>
    <w:rsid w:val="00BD4C6E"/>
    <w:rsid w:val="00BE0D9B"/>
    <w:rsid w:val="00BE107F"/>
    <w:rsid w:val="00BE24E4"/>
    <w:rsid w:val="00BE5500"/>
    <w:rsid w:val="00BE7386"/>
    <w:rsid w:val="00BF024D"/>
    <w:rsid w:val="00BF1B82"/>
    <w:rsid w:val="00BF1C2E"/>
    <w:rsid w:val="00BF3702"/>
    <w:rsid w:val="00BF4F48"/>
    <w:rsid w:val="00BF5443"/>
    <w:rsid w:val="00BF5A47"/>
    <w:rsid w:val="00C0439F"/>
    <w:rsid w:val="00C059A3"/>
    <w:rsid w:val="00C11F58"/>
    <w:rsid w:val="00C12DDE"/>
    <w:rsid w:val="00C12E4C"/>
    <w:rsid w:val="00C12FF7"/>
    <w:rsid w:val="00C143D4"/>
    <w:rsid w:val="00C2098A"/>
    <w:rsid w:val="00C224DD"/>
    <w:rsid w:val="00C2274A"/>
    <w:rsid w:val="00C25789"/>
    <w:rsid w:val="00C27531"/>
    <w:rsid w:val="00C27E60"/>
    <w:rsid w:val="00C30811"/>
    <w:rsid w:val="00C34EC6"/>
    <w:rsid w:val="00C353E7"/>
    <w:rsid w:val="00C36866"/>
    <w:rsid w:val="00C37F72"/>
    <w:rsid w:val="00C41D2D"/>
    <w:rsid w:val="00C42CCC"/>
    <w:rsid w:val="00C43E98"/>
    <w:rsid w:val="00C46523"/>
    <w:rsid w:val="00C470A6"/>
    <w:rsid w:val="00C47276"/>
    <w:rsid w:val="00C502DF"/>
    <w:rsid w:val="00C52007"/>
    <w:rsid w:val="00C525A9"/>
    <w:rsid w:val="00C5282A"/>
    <w:rsid w:val="00C54A07"/>
    <w:rsid w:val="00C55687"/>
    <w:rsid w:val="00C55800"/>
    <w:rsid w:val="00C55D3C"/>
    <w:rsid w:val="00C566F2"/>
    <w:rsid w:val="00C56AB4"/>
    <w:rsid w:val="00C60C58"/>
    <w:rsid w:val="00C62606"/>
    <w:rsid w:val="00C63199"/>
    <w:rsid w:val="00C64C80"/>
    <w:rsid w:val="00C6782B"/>
    <w:rsid w:val="00C703A6"/>
    <w:rsid w:val="00C71AF8"/>
    <w:rsid w:val="00C72A55"/>
    <w:rsid w:val="00C756BD"/>
    <w:rsid w:val="00C9030B"/>
    <w:rsid w:val="00C917AE"/>
    <w:rsid w:val="00C9281C"/>
    <w:rsid w:val="00C969A7"/>
    <w:rsid w:val="00CA0178"/>
    <w:rsid w:val="00CA1039"/>
    <w:rsid w:val="00CA1A68"/>
    <w:rsid w:val="00CA5B93"/>
    <w:rsid w:val="00CA6AF2"/>
    <w:rsid w:val="00CB0536"/>
    <w:rsid w:val="00CB07EC"/>
    <w:rsid w:val="00CB2518"/>
    <w:rsid w:val="00CB3249"/>
    <w:rsid w:val="00CB5DDD"/>
    <w:rsid w:val="00CB5EA1"/>
    <w:rsid w:val="00CB7AF2"/>
    <w:rsid w:val="00CC09A1"/>
    <w:rsid w:val="00CC172D"/>
    <w:rsid w:val="00CC57A3"/>
    <w:rsid w:val="00CC602B"/>
    <w:rsid w:val="00CC6FE0"/>
    <w:rsid w:val="00CD1D29"/>
    <w:rsid w:val="00CD2EBB"/>
    <w:rsid w:val="00CD4D06"/>
    <w:rsid w:val="00CD6E5D"/>
    <w:rsid w:val="00CE29B9"/>
    <w:rsid w:val="00CE5C2E"/>
    <w:rsid w:val="00CE6EE8"/>
    <w:rsid w:val="00CF1438"/>
    <w:rsid w:val="00CF5B0B"/>
    <w:rsid w:val="00CF5E71"/>
    <w:rsid w:val="00CF6C86"/>
    <w:rsid w:val="00D01A15"/>
    <w:rsid w:val="00D02301"/>
    <w:rsid w:val="00D02508"/>
    <w:rsid w:val="00D04981"/>
    <w:rsid w:val="00D05D77"/>
    <w:rsid w:val="00D067EA"/>
    <w:rsid w:val="00D06AAD"/>
    <w:rsid w:val="00D07C19"/>
    <w:rsid w:val="00D1105E"/>
    <w:rsid w:val="00D119E6"/>
    <w:rsid w:val="00D13843"/>
    <w:rsid w:val="00D14CB5"/>
    <w:rsid w:val="00D1569F"/>
    <w:rsid w:val="00D1702B"/>
    <w:rsid w:val="00D17257"/>
    <w:rsid w:val="00D2096A"/>
    <w:rsid w:val="00D20F09"/>
    <w:rsid w:val="00D21A19"/>
    <w:rsid w:val="00D24383"/>
    <w:rsid w:val="00D25989"/>
    <w:rsid w:val="00D25F76"/>
    <w:rsid w:val="00D26B4E"/>
    <w:rsid w:val="00D32F2C"/>
    <w:rsid w:val="00D334C7"/>
    <w:rsid w:val="00D35B75"/>
    <w:rsid w:val="00D41CEB"/>
    <w:rsid w:val="00D438DD"/>
    <w:rsid w:val="00D442CF"/>
    <w:rsid w:val="00D4743A"/>
    <w:rsid w:val="00D56196"/>
    <w:rsid w:val="00D57809"/>
    <w:rsid w:val="00D60010"/>
    <w:rsid w:val="00D61F89"/>
    <w:rsid w:val="00D6209F"/>
    <w:rsid w:val="00D6394B"/>
    <w:rsid w:val="00D749C8"/>
    <w:rsid w:val="00D76145"/>
    <w:rsid w:val="00D765D4"/>
    <w:rsid w:val="00D77F23"/>
    <w:rsid w:val="00D8044A"/>
    <w:rsid w:val="00D80C0A"/>
    <w:rsid w:val="00D811FF"/>
    <w:rsid w:val="00D814D2"/>
    <w:rsid w:val="00D82D09"/>
    <w:rsid w:val="00D83795"/>
    <w:rsid w:val="00D83AE9"/>
    <w:rsid w:val="00D843CB"/>
    <w:rsid w:val="00D85596"/>
    <w:rsid w:val="00D90240"/>
    <w:rsid w:val="00D90A62"/>
    <w:rsid w:val="00D90BD9"/>
    <w:rsid w:val="00D925F1"/>
    <w:rsid w:val="00D9360A"/>
    <w:rsid w:val="00D9464C"/>
    <w:rsid w:val="00D954DB"/>
    <w:rsid w:val="00DA55A7"/>
    <w:rsid w:val="00DA592D"/>
    <w:rsid w:val="00DA7929"/>
    <w:rsid w:val="00DB1CB2"/>
    <w:rsid w:val="00DB5237"/>
    <w:rsid w:val="00DC3677"/>
    <w:rsid w:val="00DC4189"/>
    <w:rsid w:val="00DC4C81"/>
    <w:rsid w:val="00DC4CBB"/>
    <w:rsid w:val="00DC6645"/>
    <w:rsid w:val="00DD0FA7"/>
    <w:rsid w:val="00DD36E2"/>
    <w:rsid w:val="00DD45F7"/>
    <w:rsid w:val="00DD4C3B"/>
    <w:rsid w:val="00DD4D69"/>
    <w:rsid w:val="00DD75E5"/>
    <w:rsid w:val="00DE0937"/>
    <w:rsid w:val="00DE1819"/>
    <w:rsid w:val="00DE3939"/>
    <w:rsid w:val="00DE5714"/>
    <w:rsid w:val="00DE6B40"/>
    <w:rsid w:val="00DF1150"/>
    <w:rsid w:val="00DF1570"/>
    <w:rsid w:val="00DF21AF"/>
    <w:rsid w:val="00DF2C69"/>
    <w:rsid w:val="00DF43FF"/>
    <w:rsid w:val="00DF669D"/>
    <w:rsid w:val="00DF7032"/>
    <w:rsid w:val="00E00075"/>
    <w:rsid w:val="00E0019B"/>
    <w:rsid w:val="00E00CD2"/>
    <w:rsid w:val="00E00EBD"/>
    <w:rsid w:val="00E03C3B"/>
    <w:rsid w:val="00E04198"/>
    <w:rsid w:val="00E07BB1"/>
    <w:rsid w:val="00E13EB3"/>
    <w:rsid w:val="00E149A9"/>
    <w:rsid w:val="00E16226"/>
    <w:rsid w:val="00E206A0"/>
    <w:rsid w:val="00E20785"/>
    <w:rsid w:val="00E22C64"/>
    <w:rsid w:val="00E22C8C"/>
    <w:rsid w:val="00E22D2E"/>
    <w:rsid w:val="00E231F2"/>
    <w:rsid w:val="00E252BC"/>
    <w:rsid w:val="00E2538C"/>
    <w:rsid w:val="00E26084"/>
    <w:rsid w:val="00E26EE3"/>
    <w:rsid w:val="00E33E99"/>
    <w:rsid w:val="00E33F36"/>
    <w:rsid w:val="00E34BA5"/>
    <w:rsid w:val="00E3509D"/>
    <w:rsid w:val="00E416DA"/>
    <w:rsid w:val="00E41B7E"/>
    <w:rsid w:val="00E4242C"/>
    <w:rsid w:val="00E43D80"/>
    <w:rsid w:val="00E47B8E"/>
    <w:rsid w:val="00E5072C"/>
    <w:rsid w:val="00E507E1"/>
    <w:rsid w:val="00E536F8"/>
    <w:rsid w:val="00E53F2C"/>
    <w:rsid w:val="00E54119"/>
    <w:rsid w:val="00E551E9"/>
    <w:rsid w:val="00E56C57"/>
    <w:rsid w:val="00E62EB6"/>
    <w:rsid w:val="00E630AE"/>
    <w:rsid w:val="00E641F6"/>
    <w:rsid w:val="00E64491"/>
    <w:rsid w:val="00E647CC"/>
    <w:rsid w:val="00E6706A"/>
    <w:rsid w:val="00E748EC"/>
    <w:rsid w:val="00E74B3E"/>
    <w:rsid w:val="00E83E60"/>
    <w:rsid w:val="00E877AE"/>
    <w:rsid w:val="00E90BAD"/>
    <w:rsid w:val="00E923CC"/>
    <w:rsid w:val="00EA032C"/>
    <w:rsid w:val="00EA254F"/>
    <w:rsid w:val="00EA4441"/>
    <w:rsid w:val="00EA4CF6"/>
    <w:rsid w:val="00EA52B3"/>
    <w:rsid w:val="00EA66CA"/>
    <w:rsid w:val="00EA7D07"/>
    <w:rsid w:val="00EB05A6"/>
    <w:rsid w:val="00EB24C5"/>
    <w:rsid w:val="00EB2A14"/>
    <w:rsid w:val="00EB3135"/>
    <w:rsid w:val="00EB4035"/>
    <w:rsid w:val="00EB6D79"/>
    <w:rsid w:val="00EC48CC"/>
    <w:rsid w:val="00EC4E0D"/>
    <w:rsid w:val="00EC663D"/>
    <w:rsid w:val="00ED0303"/>
    <w:rsid w:val="00ED0A57"/>
    <w:rsid w:val="00ED13E8"/>
    <w:rsid w:val="00ED2C79"/>
    <w:rsid w:val="00ED7D7B"/>
    <w:rsid w:val="00EE22DC"/>
    <w:rsid w:val="00EE41B2"/>
    <w:rsid w:val="00EE5D9F"/>
    <w:rsid w:val="00EE71E4"/>
    <w:rsid w:val="00EE7365"/>
    <w:rsid w:val="00EF5135"/>
    <w:rsid w:val="00F02917"/>
    <w:rsid w:val="00F03352"/>
    <w:rsid w:val="00F047C5"/>
    <w:rsid w:val="00F055D2"/>
    <w:rsid w:val="00F0677D"/>
    <w:rsid w:val="00F106D8"/>
    <w:rsid w:val="00F1103D"/>
    <w:rsid w:val="00F20E7E"/>
    <w:rsid w:val="00F22277"/>
    <w:rsid w:val="00F23753"/>
    <w:rsid w:val="00F23C6C"/>
    <w:rsid w:val="00F30329"/>
    <w:rsid w:val="00F30461"/>
    <w:rsid w:val="00F317C5"/>
    <w:rsid w:val="00F31B4D"/>
    <w:rsid w:val="00F3670F"/>
    <w:rsid w:val="00F36C6A"/>
    <w:rsid w:val="00F40BC9"/>
    <w:rsid w:val="00F41BFD"/>
    <w:rsid w:val="00F42500"/>
    <w:rsid w:val="00F4465E"/>
    <w:rsid w:val="00F45F76"/>
    <w:rsid w:val="00F45FD7"/>
    <w:rsid w:val="00F47098"/>
    <w:rsid w:val="00F524AF"/>
    <w:rsid w:val="00F52F63"/>
    <w:rsid w:val="00F53F3C"/>
    <w:rsid w:val="00F54A02"/>
    <w:rsid w:val="00F55C9A"/>
    <w:rsid w:val="00F55E9D"/>
    <w:rsid w:val="00F563F0"/>
    <w:rsid w:val="00F56691"/>
    <w:rsid w:val="00F56AD5"/>
    <w:rsid w:val="00F5745E"/>
    <w:rsid w:val="00F608B8"/>
    <w:rsid w:val="00F634FF"/>
    <w:rsid w:val="00F65C47"/>
    <w:rsid w:val="00F74B05"/>
    <w:rsid w:val="00F7558C"/>
    <w:rsid w:val="00F83E2C"/>
    <w:rsid w:val="00F878FE"/>
    <w:rsid w:val="00F9115C"/>
    <w:rsid w:val="00F92C70"/>
    <w:rsid w:val="00F934A9"/>
    <w:rsid w:val="00FA37A0"/>
    <w:rsid w:val="00FA56EF"/>
    <w:rsid w:val="00FA5A41"/>
    <w:rsid w:val="00FB00F7"/>
    <w:rsid w:val="00FB15ED"/>
    <w:rsid w:val="00FB2C1E"/>
    <w:rsid w:val="00FB3242"/>
    <w:rsid w:val="00FB7E98"/>
    <w:rsid w:val="00FC1B81"/>
    <w:rsid w:val="00FC2970"/>
    <w:rsid w:val="00FC343B"/>
    <w:rsid w:val="00FC5CB2"/>
    <w:rsid w:val="00FC5D12"/>
    <w:rsid w:val="00FC5E0D"/>
    <w:rsid w:val="00FD0064"/>
    <w:rsid w:val="00FD1CC9"/>
    <w:rsid w:val="00FD21E1"/>
    <w:rsid w:val="00FD536D"/>
    <w:rsid w:val="00FD7AAF"/>
    <w:rsid w:val="00FE0F4A"/>
    <w:rsid w:val="00FE1234"/>
    <w:rsid w:val="00FE2950"/>
    <w:rsid w:val="00FE349B"/>
    <w:rsid w:val="00FE37F5"/>
    <w:rsid w:val="00FE74FC"/>
    <w:rsid w:val="00FF1EDE"/>
    <w:rsid w:val="00FF3E9A"/>
    <w:rsid w:val="00FF3EE8"/>
    <w:rsid w:val="00FF656F"/>
    <w:rsid w:val="00FF7596"/>
    <w:rsid w:val="016D4BE0"/>
    <w:rsid w:val="0335479B"/>
    <w:rsid w:val="03477C11"/>
    <w:rsid w:val="040156AB"/>
    <w:rsid w:val="0708565E"/>
    <w:rsid w:val="099F7DBA"/>
    <w:rsid w:val="12BF5970"/>
    <w:rsid w:val="16A67FBA"/>
    <w:rsid w:val="179B3D0B"/>
    <w:rsid w:val="1BC13C3E"/>
    <w:rsid w:val="1BCC2FD5"/>
    <w:rsid w:val="20482FF3"/>
    <w:rsid w:val="2AFC2013"/>
    <w:rsid w:val="2DB6186A"/>
    <w:rsid w:val="2E500826"/>
    <w:rsid w:val="32501DDB"/>
    <w:rsid w:val="32AA74D2"/>
    <w:rsid w:val="32C803C8"/>
    <w:rsid w:val="354339F6"/>
    <w:rsid w:val="36742F70"/>
    <w:rsid w:val="36943396"/>
    <w:rsid w:val="37056F17"/>
    <w:rsid w:val="3BBE0C68"/>
    <w:rsid w:val="3E5D32CE"/>
    <w:rsid w:val="3ED75037"/>
    <w:rsid w:val="47C40879"/>
    <w:rsid w:val="4E30531D"/>
    <w:rsid w:val="509C6010"/>
    <w:rsid w:val="56806165"/>
    <w:rsid w:val="5AEA714E"/>
    <w:rsid w:val="5F662302"/>
    <w:rsid w:val="5FBD2C63"/>
    <w:rsid w:val="65D34341"/>
    <w:rsid w:val="66D6134F"/>
    <w:rsid w:val="67FA23C3"/>
    <w:rsid w:val="6E2A51EF"/>
    <w:rsid w:val="6F0A543A"/>
    <w:rsid w:val="701E4497"/>
    <w:rsid w:val="74E92EAC"/>
    <w:rsid w:val="7542724C"/>
    <w:rsid w:val="755A30A5"/>
    <w:rsid w:val="75B61414"/>
    <w:rsid w:val="76AB25BD"/>
    <w:rsid w:val="77082957"/>
    <w:rsid w:val="7F224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nhideWhenUsed="1" w:qFormat="1"/>
    <w:lsdException w:name="annotation subject" w:locked="1"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2FF7"/>
    <w:pPr>
      <w:widowControl w:val="0"/>
      <w:jc w:val="both"/>
    </w:pPr>
    <w:rPr>
      <w:kern w:val="2"/>
      <w:sz w:val="21"/>
      <w:szCs w:val="24"/>
    </w:rPr>
  </w:style>
  <w:style w:type="paragraph" w:styleId="11">
    <w:name w:val="heading 1"/>
    <w:basedOn w:val="a"/>
    <w:next w:val="a"/>
    <w:link w:val="1Char"/>
    <w:uiPriority w:val="99"/>
    <w:qFormat/>
    <w:rsid w:val="00C12FF7"/>
    <w:pPr>
      <w:keepNext/>
      <w:keepLines/>
      <w:numPr>
        <w:numId w:val="1"/>
      </w:numPr>
      <w:spacing w:line="578" w:lineRule="auto"/>
      <w:jc w:val="center"/>
      <w:outlineLvl w:val="0"/>
    </w:pPr>
    <w:rPr>
      <w:b/>
      <w:kern w:val="44"/>
      <w:sz w:val="72"/>
      <w:szCs w:val="20"/>
    </w:rPr>
  </w:style>
  <w:style w:type="paragraph" w:styleId="20">
    <w:name w:val="heading 2"/>
    <w:basedOn w:val="a"/>
    <w:next w:val="a"/>
    <w:link w:val="2Char"/>
    <w:uiPriority w:val="99"/>
    <w:qFormat/>
    <w:rsid w:val="00C12FF7"/>
    <w:pPr>
      <w:keepNext/>
      <w:numPr>
        <w:ilvl w:val="1"/>
        <w:numId w:val="1"/>
      </w:numPr>
      <w:jc w:val="center"/>
      <w:outlineLvl w:val="1"/>
    </w:pPr>
    <w:rPr>
      <w:b/>
      <w:sz w:val="36"/>
      <w:szCs w:val="20"/>
    </w:rPr>
  </w:style>
  <w:style w:type="paragraph" w:styleId="30">
    <w:name w:val="heading 3"/>
    <w:basedOn w:val="a"/>
    <w:next w:val="a0"/>
    <w:link w:val="3Char"/>
    <w:uiPriority w:val="99"/>
    <w:qFormat/>
    <w:rsid w:val="00C12FF7"/>
    <w:pPr>
      <w:keepNext/>
      <w:keepLines/>
      <w:numPr>
        <w:ilvl w:val="2"/>
        <w:numId w:val="1"/>
      </w:numPr>
      <w:spacing w:before="260" w:after="260"/>
      <w:jc w:val="left"/>
      <w:outlineLvl w:val="2"/>
    </w:pPr>
    <w:rPr>
      <w:b/>
      <w:sz w:val="28"/>
      <w:szCs w:val="20"/>
    </w:rPr>
  </w:style>
  <w:style w:type="paragraph" w:styleId="4">
    <w:name w:val="heading 4"/>
    <w:basedOn w:val="a"/>
    <w:next w:val="a0"/>
    <w:link w:val="4Char"/>
    <w:uiPriority w:val="99"/>
    <w:qFormat/>
    <w:rsid w:val="00C12FF7"/>
    <w:pPr>
      <w:keepNext/>
      <w:numPr>
        <w:ilvl w:val="3"/>
        <w:numId w:val="1"/>
      </w:numPr>
      <w:spacing w:line="360" w:lineRule="auto"/>
      <w:jc w:val="left"/>
      <w:outlineLvl w:val="3"/>
    </w:pPr>
    <w:rPr>
      <w:sz w:val="28"/>
      <w:szCs w:val="20"/>
    </w:rPr>
  </w:style>
  <w:style w:type="paragraph" w:styleId="5">
    <w:name w:val="heading 5"/>
    <w:basedOn w:val="a"/>
    <w:next w:val="a"/>
    <w:link w:val="5Char"/>
    <w:uiPriority w:val="99"/>
    <w:qFormat/>
    <w:rsid w:val="00C12FF7"/>
    <w:pPr>
      <w:keepNext/>
      <w:numPr>
        <w:ilvl w:val="4"/>
        <w:numId w:val="1"/>
      </w:numPr>
      <w:adjustRightInd w:val="0"/>
      <w:snapToGrid w:val="0"/>
      <w:spacing w:before="100" w:beforeAutospacing="1" w:after="100" w:afterAutospacing="1"/>
      <w:jc w:val="center"/>
      <w:outlineLvl w:val="4"/>
    </w:pPr>
    <w:rPr>
      <w:rFonts w:ascii="宋体" w:hAnsi="宋体"/>
      <w:b/>
      <w:bCs/>
      <w:color w:val="000000"/>
    </w:rPr>
  </w:style>
  <w:style w:type="paragraph" w:styleId="6">
    <w:name w:val="heading 6"/>
    <w:basedOn w:val="a"/>
    <w:next w:val="a"/>
    <w:link w:val="6Char"/>
    <w:uiPriority w:val="99"/>
    <w:qFormat/>
    <w:rsid w:val="00C12FF7"/>
    <w:pPr>
      <w:keepNext/>
      <w:jc w:val="right"/>
      <w:outlineLvl w:val="5"/>
    </w:pPr>
    <w:rPr>
      <w:sz w:val="28"/>
    </w:rPr>
  </w:style>
  <w:style w:type="paragraph" w:styleId="7">
    <w:name w:val="heading 7"/>
    <w:basedOn w:val="a"/>
    <w:next w:val="a0"/>
    <w:link w:val="7Char"/>
    <w:uiPriority w:val="99"/>
    <w:qFormat/>
    <w:rsid w:val="00C12FF7"/>
    <w:pPr>
      <w:keepNext/>
      <w:keepLines/>
      <w:numPr>
        <w:ilvl w:val="6"/>
        <w:numId w:val="2"/>
      </w:numPr>
      <w:spacing w:before="240" w:after="64" w:line="320" w:lineRule="auto"/>
      <w:outlineLvl w:val="6"/>
    </w:pPr>
    <w:rPr>
      <w:b/>
      <w:sz w:val="24"/>
      <w:szCs w:val="20"/>
    </w:rPr>
  </w:style>
  <w:style w:type="paragraph" w:styleId="8">
    <w:name w:val="heading 8"/>
    <w:basedOn w:val="a"/>
    <w:next w:val="a0"/>
    <w:link w:val="8Char"/>
    <w:uiPriority w:val="99"/>
    <w:qFormat/>
    <w:rsid w:val="00C12FF7"/>
    <w:pPr>
      <w:keepNext/>
      <w:keepLines/>
      <w:numPr>
        <w:ilvl w:val="7"/>
        <w:numId w:val="2"/>
      </w:numPr>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C12FF7"/>
    <w:pPr>
      <w:keepNext/>
      <w:keepLines/>
      <w:numPr>
        <w:ilvl w:val="8"/>
        <w:numId w:val="2"/>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sid w:val="00C12FF7"/>
    <w:pPr>
      <w:autoSpaceDE w:val="0"/>
      <w:autoSpaceDN w:val="0"/>
      <w:adjustRightInd w:val="0"/>
      <w:ind w:firstLine="420"/>
      <w:jc w:val="left"/>
      <w:textAlignment w:val="baseline"/>
    </w:pPr>
    <w:rPr>
      <w:rFonts w:ascii="宋体" w:hAnsi="宋体"/>
      <w:kern w:val="0"/>
      <w:sz w:val="28"/>
      <w:szCs w:val="20"/>
    </w:rPr>
  </w:style>
  <w:style w:type="paragraph" w:styleId="a4">
    <w:name w:val="annotation subject"/>
    <w:basedOn w:val="a5"/>
    <w:next w:val="a5"/>
    <w:link w:val="Char0"/>
    <w:uiPriority w:val="99"/>
    <w:semiHidden/>
    <w:qFormat/>
    <w:locked/>
    <w:rsid w:val="00C12FF7"/>
    <w:rPr>
      <w:b/>
      <w:bCs/>
    </w:rPr>
  </w:style>
  <w:style w:type="paragraph" w:styleId="a5">
    <w:name w:val="annotation text"/>
    <w:basedOn w:val="a"/>
    <w:link w:val="Char1"/>
    <w:uiPriority w:val="99"/>
    <w:qFormat/>
    <w:rsid w:val="00C12FF7"/>
    <w:pPr>
      <w:jc w:val="left"/>
    </w:pPr>
  </w:style>
  <w:style w:type="paragraph" w:styleId="70">
    <w:name w:val="toc 7"/>
    <w:basedOn w:val="a"/>
    <w:next w:val="a"/>
    <w:uiPriority w:val="99"/>
    <w:qFormat/>
    <w:rsid w:val="00C12FF7"/>
    <w:pPr>
      <w:ind w:leftChars="1200" w:left="2520"/>
    </w:pPr>
    <w:rPr>
      <w:rFonts w:ascii="Calibri" w:hAnsi="Calibri"/>
      <w:szCs w:val="22"/>
    </w:rPr>
  </w:style>
  <w:style w:type="paragraph" w:styleId="a6">
    <w:name w:val="Body Text"/>
    <w:basedOn w:val="a"/>
    <w:link w:val="Char2"/>
    <w:uiPriority w:val="99"/>
    <w:qFormat/>
    <w:rsid w:val="00C12FF7"/>
    <w:pPr>
      <w:spacing w:line="360" w:lineRule="auto"/>
    </w:pPr>
    <w:rPr>
      <w:rFonts w:ascii="仿宋_GB2312" w:eastAsia="仿宋_GB2312" w:hAnsi="宋体" w:cs="宋体"/>
      <w:sz w:val="28"/>
      <w:szCs w:val="28"/>
    </w:rPr>
  </w:style>
  <w:style w:type="paragraph" w:styleId="a7">
    <w:name w:val="Body Text Indent"/>
    <w:basedOn w:val="a"/>
    <w:link w:val="Char3"/>
    <w:uiPriority w:val="99"/>
    <w:qFormat/>
    <w:rsid w:val="00C12FF7"/>
    <w:pPr>
      <w:autoSpaceDE w:val="0"/>
      <w:autoSpaceDN w:val="0"/>
      <w:adjustRightInd w:val="0"/>
      <w:spacing w:line="480" w:lineRule="exact"/>
      <w:ind w:left="850" w:hanging="249"/>
      <w:textAlignment w:val="baseline"/>
    </w:pPr>
    <w:rPr>
      <w:rFonts w:ascii="仿宋_GB2312" w:eastAsia="仿宋_GB2312" w:hAnsi="宋体" w:cs="宋体"/>
      <w:kern w:val="0"/>
      <w:sz w:val="28"/>
      <w:szCs w:val="28"/>
    </w:rPr>
  </w:style>
  <w:style w:type="paragraph" w:styleId="50">
    <w:name w:val="toc 5"/>
    <w:basedOn w:val="a"/>
    <w:next w:val="a"/>
    <w:uiPriority w:val="99"/>
    <w:qFormat/>
    <w:rsid w:val="00C12FF7"/>
    <w:pPr>
      <w:ind w:leftChars="800" w:left="1680"/>
    </w:pPr>
    <w:rPr>
      <w:rFonts w:ascii="Calibri" w:hAnsi="Calibri"/>
      <w:szCs w:val="22"/>
    </w:rPr>
  </w:style>
  <w:style w:type="paragraph" w:styleId="31">
    <w:name w:val="toc 3"/>
    <w:basedOn w:val="a"/>
    <w:next w:val="a"/>
    <w:uiPriority w:val="99"/>
    <w:qFormat/>
    <w:rsid w:val="00C12FF7"/>
    <w:pPr>
      <w:ind w:leftChars="400" w:left="840"/>
    </w:pPr>
    <w:rPr>
      <w:rFonts w:ascii="Calibri" w:hAnsi="Calibri"/>
      <w:szCs w:val="22"/>
    </w:rPr>
  </w:style>
  <w:style w:type="paragraph" w:styleId="a8">
    <w:name w:val="Plain Text"/>
    <w:basedOn w:val="a"/>
    <w:link w:val="Char4"/>
    <w:uiPriority w:val="99"/>
    <w:qFormat/>
    <w:rsid w:val="00C12FF7"/>
    <w:rPr>
      <w:rFonts w:ascii="宋体" w:hAnsi="宋体" w:cs="宋体"/>
      <w:szCs w:val="28"/>
    </w:rPr>
  </w:style>
  <w:style w:type="paragraph" w:styleId="80">
    <w:name w:val="toc 8"/>
    <w:basedOn w:val="a"/>
    <w:next w:val="a"/>
    <w:uiPriority w:val="99"/>
    <w:qFormat/>
    <w:rsid w:val="00C12FF7"/>
    <w:pPr>
      <w:ind w:leftChars="1400" w:left="2940"/>
    </w:pPr>
    <w:rPr>
      <w:rFonts w:ascii="Calibri" w:hAnsi="Calibri"/>
      <w:szCs w:val="22"/>
    </w:rPr>
  </w:style>
  <w:style w:type="paragraph" w:styleId="a9">
    <w:name w:val="Date"/>
    <w:basedOn w:val="a"/>
    <w:next w:val="a"/>
    <w:link w:val="Char5"/>
    <w:uiPriority w:val="99"/>
    <w:qFormat/>
    <w:rsid w:val="00C12FF7"/>
    <w:pPr>
      <w:autoSpaceDE w:val="0"/>
      <w:autoSpaceDN w:val="0"/>
      <w:adjustRightInd w:val="0"/>
      <w:textAlignment w:val="baseline"/>
    </w:pPr>
    <w:rPr>
      <w:rFonts w:ascii="宋体" w:hAnsi="宋体" w:cs="宋体"/>
      <w:kern w:val="0"/>
      <w:sz w:val="28"/>
      <w:szCs w:val="28"/>
    </w:rPr>
  </w:style>
  <w:style w:type="paragraph" w:styleId="aa">
    <w:name w:val="Balloon Text"/>
    <w:basedOn w:val="a"/>
    <w:link w:val="Char6"/>
    <w:uiPriority w:val="99"/>
    <w:semiHidden/>
    <w:qFormat/>
    <w:rsid w:val="00C12FF7"/>
    <w:rPr>
      <w:sz w:val="18"/>
      <w:szCs w:val="18"/>
    </w:rPr>
  </w:style>
  <w:style w:type="paragraph" w:styleId="ab">
    <w:name w:val="footer"/>
    <w:basedOn w:val="a"/>
    <w:link w:val="Char7"/>
    <w:uiPriority w:val="99"/>
    <w:qFormat/>
    <w:rsid w:val="00C12FF7"/>
    <w:pPr>
      <w:tabs>
        <w:tab w:val="center" w:pos="4153"/>
        <w:tab w:val="right" w:pos="8306"/>
      </w:tabs>
      <w:snapToGrid w:val="0"/>
      <w:jc w:val="left"/>
    </w:pPr>
    <w:rPr>
      <w:sz w:val="18"/>
      <w:szCs w:val="18"/>
    </w:rPr>
  </w:style>
  <w:style w:type="paragraph" w:styleId="ac">
    <w:name w:val="header"/>
    <w:basedOn w:val="a"/>
    <w:link w:val="Char8"/>
    <w:uiPriority w:val="99"/>
    <w:qFormat/>
    <w:rsid w:val="00C12FF7"/>
    <w:pPr>
      <w:pBdr>
        <w:bottom w:val="single" w:sz="6" w:space="1" w:color="auto"/>
      </w:pBdr>
      <w:tabs>
        <w:tab w:val="center" w:pos="4153"/>
        <w:tab w:val="right" w:pos="8306"/>
      </w:tabs>
      <w:snapToGrid w:val="0"/>
      <w:jc w:val="center"/>
    </w:pPr>
    <w:rPr>
      <w:rFonts w:eastAsia="仿宋_GB2312"/>
      <w:sz w:val="18"/>
      <w:szCs w:val="18"/>
    </w:rPr>
  </w:style>
  <w:style w:type="paragraph" w:styleId="12">
    <w:name w:val="toc 1"/>
    <w:basedOn w:val="a"/>
    <w:next w:val="a"/>
    <w:uiPriority w:val="99"/>
    <w:qFormat/>
    <w:rsid w:val="00C12FF7"/>
    <w:pPr>
      <w:tabs>
        <w:tab w:val="right" w:leader="dot" w:pos="8931"/>
      </w:tabs>
    </w:pPr>
    <w:rPr>
      <w:bCs/>
      <w:sz w:val="24"/>
    </w:rPr>
  </w:style>
  <w:style w:type="paragraph" w:styleId="40">
    <w:name w:val="toc 4"/>
    <w:basedOn w:val="a"/>
    <w:next w:val="a"/>
    <w:uiPriority w:val="99"/>
    <w:qFormat/>
    <w:rsid w:val="00C12FF7"/>
    <w:pPr>
      <w:ind w:leftChars="600" w:left="1260"/>
    </w:pPr>
    <w:rPr>
      <w:rFonts w:ascii="Calibri" w:hAnsi="Calibri"/>
      <w:szCs w:val="22"/>
    </w:rPr>
  </w:style>
  <w:style w:type="paragraph" w:styleId="ad">
    <w:name w:val="Subtitle"/>
    <w:basedOn w:val="a"/>
    <w:next w:val="a"/>
    <w:link w:val="Char9"/>
    <w:uiPriority w:val="99"/>
    <w:qFormat/>
    <w:rsid w:val="00C12FF7"/>
    <w:pPr>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99"/>
    <w:qFormat/>
    <w:rsid w:val="00C12FF7"/>
    <w:pPr>
      <w:ind w:leftChars="1000" w:left="2100"/>
    </w:pPr>
    <w:rPr>
      <w:rFonts w:ascii="Calibri" w:hAnsi="Calibri"/>
      <w:szCs w:val="22"/>
    </w:rPr>
  </w:style>
  <w:style w:type="paragraph" w:styleId="22">
    <w:name w:val="toc 2"/>
    <w:basedOn w:val="a"/>
    <w:next w:val="a"/>
    <w:uiPriority w:val="99"/>
    <w:qFormat/>
    <w:rsid w:val="00C12FF7"/>
    <w:pPr>
      <w:ind w:leftChars="200" w:left="420"/>
    </w:pPr>
    <w:rPr>
      <w:rFonts w:ascii="Calibri" w:hAnsi="Calibri"/>
      <w:szCs w:val="22"/>
    </w:rPr>
  </w:style>
  <w:style w:type="paragraph" w:styleId="90">
    <w:name w:val="toc 9"/>
    <w:basedOn w:val="a"/>
    <w:next w:val="a"/>
    <w:uiPriority w:val="99"/>
    <w:qFormat/>
    <w:rsid w:val="00C12FF7"/>
    <w:pPr>
      <w:ind w:leftChars="1600" w:left="3360"/>
    </w:pPr>
    <w:rPr>
      <w:rFonts w:ascii="Calibri" w:hAnsi="Calibri"/>
      <w:szCs w:val="22"/>
    </w:rPr>
  </w:style>
  <w:style w:type="paragraph" w:styleId="ae">
    <w:name w:val="Normal (Web)"/>
    <w:basedOn w:val="a"/>
    <w:uiPriority w:val="99"/>
    <w:qFormat/>
    <w:rsid w:val="00C12FF7"/>
    <w:pPr>
      <w:widowControl/>
      <w:spacing w:before="100" w:beforeAutospacing="1" w:after="100" w:afterAutospacing="1"/>
      <w:jc w:val="left"/>
    </w:pPr>
    <w:rPr>
      <w:rFonts w:ascii="宋体" w:hAnsi="宋体" w:cs="宋体"/>
      <w:kern w:val="0"/>
      <w:sz w:val="24"/>
    </w:rPr>
  </w:style>
  <w:style w:type="paragraph" w:styleId="af">
    <w:name w:val="Title"/>
    <w:basedOn w:val="a"/>
    <w:link w:val="Chara"/>
    <w:uiPriority w:val="99"/>
    <w:qFormat/>
    <w:rsid w:val="00C12FF7"/>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b/>
      <w:kern w:val="0"/>
      <w:sz w:val="36"/>
      <w:szCs w:val="20"/>
    </w:rPr>
  </w:style>
  <w:style w:type="character" w:styleId="af0">
    <w:name w:val="Strong"/>
    <w:uiPriority w:val="99"/>
    <w:qFormat/>
    <w:rsid w:val="00C12FF7"/>
    <w:rPr>
      <w:rFonts w:cs="Times New Roman"/>
      <w:b/>
      <w:bCs/>
    </w:rPr>
  </w:style>
  <w:style w:type="character" w:styleId="af1">
    <w:name w:val="page number"/>
    <w:uiPriority w:val="99"/>
    <w:qFormat/>
    <w:rsid w:val="00C12FF7"/>
    <w:rPr>
      <w:rFonts w:cs="Times New Roman"/>
    </w:rPr>
  </w:style>
  <w:style w:type="character" w:styleId="af2">
    <w:name w:val="FollowedHyperlink"/>
    <w:uiPriority w:val="99"/>
    <w:qFormat/>
    <w:rsid w:val="00C12FF7"/>
    <w:rPr>
      <w:rFonts w:cs="Times New Roman"/>
      <w:color w:val="800080"/>
      <w:u w:val="single"/>
    </w:rPr>
  </w:style>
  <w:style w:type="character" w:styleId="af3">
    <w:name w:val="Emphasis"/>
    <w:uiPriority w:val="99"/>
    <w:qFormat/>
    <w:rsid w:val="00C12FF7"/>
    <w:rPr>
      <w:rFonts w:cs="Times New Roman"/>
      <w:i/>
      <w:iCs/>
    </w:rPr>
  </w:style>
  <w:style w:type="character" w:styleId="af4">
    <w:name w:val="Hyperlink"/>
    <w:uiPriority w:val="99"/>
    <w:qFormat/>
    <w:rsid w:val="00C12FF7"/>
    <w:rPr>
      <w:rFonts w:cs="Times New Roman"/>
      <w:color w:val="0000FF"/>
      <w:u w:val="single"/>
    </w:rPr>
  </w:style>
  <w:style w:type="character" w:styleId="af5">
    <w:name w:val="annotation reference"/>
    <w:uiPriority w:val="99"/>
    <w:semiHidden/>
    <w:qFormat/>
    <w:rsid w:val="00C12FF7"/>
    <w:rPr>
      <w:rFonts w:cs="Times New Roman"/>
      <w:sz w:val="21"/>
      <w:szCs w:val="21"/>
    </w:rPr>
  </w:style>
  <w:style w:type="table" w:styleId="af6">
    <w:name w:val="Table Grid"/>
    <w:basedOn w:val="a2"/>
    <w:uiPriority w:val="99"/>
    <w:qFormat/>
    <w:rsid w:val="00C12F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1"/>
    <w:uiPriority w:val="99"/>
    <w:qFormat/>
    <w:locked/>
    <w:rsid w:val="00C12FF7"/>
    <w:rPr>
      <w:rFonts w:cs="Times New Roman"/>
      <w:b/>
      <w:kern w:val="44"/>
      <w:sz w:val="72"/>
    </w:rPr>
  </w:style>
  <w:style w:type="character" w:customStyle="1" w:styleId="2Char">
    <w:name w:val="标题 2 Char"/>
    <w:link w:val="20"/>
    <w:uiPriority w:val="99"/>
    <w:qFormat/>
    <w:locked/>
    <w:rsid w:val="00C12FF7"/>
    <w:rPr>
      <w:rFonts w:cs="Times New Roman"/>
      <w:b/>
      <w:kern w:val="2"/>
      <w:sz w:val="36"/>
    </w:rPr>
  </w:style>
  <w:style w:type="character" w:customStyle="1" w:styleId="3Char">
    <w:name w:val="标题 3 Char"/>
    <w:link w:val="30"/>
    <w:uiPriority w:val="99"/>
    <w:qFormat/>
    <w:locked/>
    <w:rsid w:val="00C12FF7"/>
    <w:rPr>
      <w:rFonts w:cs="Times New Roman"/>
      <w:b/>
      <w:kern w:val="2"/>
      <w:sz w:val="28"/>
    </w:rPr>
  </w:style>
  <w:style w:type="character" w:customStyle="1" w:styleId="4Char">
    <w:name w:val="标题 4 Char"/>
    <w:link w:val="4"/>
    <w:uiPriority w:val="99"/>
    <w:qFormat/>
    <w:locked/>
    <w:rsid w:val="00C12FF7"/>
    <w:rPr>
      <w:rFonts w:cs="Times New Roman"/>
      <w:kern w:val="2"/>
      <w:sz w:val="28"/>
    </w:rPr>
  </w:style>
  <w:style w:type="character" w:customStyle="1" w:styleId="5Char">
    <w:name w:val="标题 5 Char"/>
    <w:link w:val="5"/>
    <w:uiPriority w:val="99"/>
    <w:qFormat/>
    <w:locked/>
    <w:rsid w:val="00C12FF7"/>
    <w:rPr>
      <w:rFonts w:ascii="宋体" w:eastAsia="宋体" w:cs="Times New Roman"/>
      <w:b/>
      <w:bCs/>
      <w:color w:val="000000"/>
      <w:kern w:val="2"/>
      <w:sz w:val="24"/>
      <w:szCs w:val="24"/>
    </w:rPr>
  </w:style>
  <w:style w:type="character" w:customStyle="1" w:styleId="6Char">
    <w:name w:val="标题 6 Char"/>
    <w:link w:val="6"/>
    <w:uiPriority w:val="99"/>
    <w:qFormat/>
    <w:locked/>
    <w:rsid w:val="00C12FF7"/>
    <w:rPr>
      <w:rFonts w:cs="Times New Roman"/>
      <w:kern w:val="2"/>
      <w:sz w:val="24"/>
      <w:szCs w:val="24"/>
    </w:rPr>
  </w:style>
  <w:style w:type="character" w:customStyle="1" w:styleId="7Char">
    <w:name w:val="标题 7 Char"/>
    <w:link w:val="7"/>
    <w:uiPriority w:val="99"/>
    <w:qFormat/>
    <w:locked/>
    <w:rsid w:val="00C12FF7"/>
    <w:rPr>
      <w:rFonts w:cs="Times New Roman"/>
      <w:b/>
      <w:kern w:val="2"/>
      <w:sz w:val="24"/>
    </w:rPr>
  </w:style>
  <w:style w:type="character" w:customStyle="1" w:styleId="8Char">
    <w:name w:val="标题 8 Char"/>
    <w:link w:val="8"/>
    <w:uiPriority w:val="99"/>
    <w:qFormat/>
    <w:locked/>
    <w:rsid w:val="00C12FF7"/>
    <w:rPr>
      <w:rFonts w:ascii="Arial" w:eastAsia="黑体" w:hAnsi="Arial" w:cs="Times New Roman"/>
      <w:kern w:val="2"/>
      <w:sz w:val="24"/>
    </w:rPr>
  </w:style>
  <w:style w:type="character" w:customStyle="1" w:styleId="9Char">
    <w:name w:val="标题 9 Char"/>
    <w:link w:val="9"/>
    <w:uiPriority w:val="99"/>
    <w:qFormat/>
    <w:locked/>
    <w:rsid w:val="00C12FF7"/>
    <w:rPr>
      <w:rFonts w:ascii="Arial" w:eastAsia="黑体" w:hAnsi="Arial" w:cs="Times New Roman"/>
      <w:kern w:val="2"/>
      <w:sz w:val="21"/>
    </w:rPr>
  </w:style>
  <w:style w:type="character" w:customStyle="1" w:styleId="Char1">
    <w:name w:val="批注文字 Char"/>
    <w:link w:val="a5"/>
    <w:uiPriority w:val="99"/>
    <w:semiHidden/>
    <w:qFormat/>
    <w:locked/>
    <w:rsid w:val="00C12FF7"/>
    <w:rPr>
      <w:rFonts w:cs="Times New Roman"/>
      <w:sz w:val="24"/>
      <w:szCs w:val="24"/>
    </w:rPr>
  </w:style>
  <w:style w:type="character" w:customStyle="1" w:styleId="Char0">
    <w:name w:val="批注主题 Char"/>
    <w:link w:val="a4"/>
    <w:uiPriority w:val="99"/>
    <w:semiHidden/>
    <w:qFormat/>
    <w:locked/>
    <w:rsid w:val="00C12FF7"/>
    <w:rPr>
      <w:rFonts w:cs="Times New Roman"/>
      <w:b/>
      <w:bCs/>
      <w:sz w:val="24"/>
      <w:szCs w:val="24"/>
    </w:rPr>
  </w:style>
  <w:style w:type="character" w:customStyle="1" w:styleId="Char2">
    <w:name w:val="正文文本 Char"/>
    <w:link w:val="a6"/>
    <w:uiPriority w:val="99"/>
    <w:qFormat/>
    <w:locked/>
    <w:rsid w:val="00C12FF7"/>
    <w:rPr>
      <w:rFonts w:ascii="仿宋_GB2312" w:eastAsia="仿宋_GB2312" w:hAnsi="宋体" w:cs="宋体"/>
      <w:kern w:val="2"/>
      <w:sz w:val="28"/>
      <w:szCs w:val="28"/>
    </w:rPr>
  </w:style>
  <w:style w:type="character" w:customStyle="1" w:styleId="Char3">
    <w:name w:val="正文文本缩进 Char"/>
    <w:link w:val="a7"/>
    <w:uiPriority w:val="99"/>
    <w:semiHidden/>
    <w:qFormat/>
    <w:locked/>
    <w:rsid w:val="00C12FF7"/>
    <w:rPr>
      <w:rFonts w:cs="Times New Roman"/>
      <w:sz w:val="24"/>
      <w:szCs w:val="24"/>
    </w:rPr>
  </w:style>
  <w:style w:type="character" w:customStyle="1" w:styleId="Char4">
    <w:name w:val="纯文本 Char"/>
    <w:link w:val="a8"/>
    <w:uiPriority w:val="99"/>
    <w:qFormat/>
    <w:locked/>
    <w:rsid w:val="00C12FF7"/>
    <w:rPr>
      <w:rFonts w:ascii="宋体" w:eastAsia="宋体" w:hAnsi="宋体" w:cs="宋体"/>
      <w:kern w:val="2"/>
      <w:sz w:val="28"/>
      <w:szCs w:val="28"/>
      <w:lang w:val="en-US" w:eastAsia="zh-CN" w:bidi="ar-SA"/>
    </w:rPr>
  </w:style>
  <w:style w:type="character" w:customStyle="1" w:styleId="Char5">
    <w:name w:val="日期 Char"/>
    <w:link w:val="a9"/>
    <w:uiPriority w:val="99"/>
    <w:semiHidden/>
    <w:qFormat/>
    <w:locked/>
    <w:rsid w:val="00C12FF7"/>
    <w:rPr>
      <w:rFonts w:cs="Times New Roman"/>
      <w:sz w:val="24"/>
      <w:szCs w:val="24"/>
    </w:rPr>
  </w:style>
  <w:style w:type="character" w:customStyle="1" w:styleId="Char6">
    <w:name w:val="批注框文本 Char"/>
    <w:link w:val="aa"/>
    <w:uiPriority w:val="99"/>
    <w:semiHidden/>
    <w:qFormat/>
    <w:locked/>
    <w:rsid w:val="00C12FF7"/>
    <w:rPr>
      <w:rFonts w:cs="Times New Roman"/>
      <w:kern w:val="2"/>
      <w:sz w:val="18"/>
      <w:szCs w:val="18"/>
    </w:rPr>
  </w:style>
  <w:style w:type="character" w:customStyle="1" w:styleId="Char7">
    <w:name w:val="页脚 Char"/>
    <w:link w:val="ab"/>
    <w:uiPriority w:val="99"/>
    <w:qFormat/>
    <w:locked/>
    <w:rsid w:val="00C12FF7"/>
    <w:rPr>
      <w:rFonts w:cs="Times New Roman"/>
      <w:kern w:val="2"/>
      <w:sz w:val="18"/>
      <w:szCs w:val="18"/>
    </w:rPr>
  </w:style>
  <w:style w:type="character" w:customStyle="1" w:styleId="Char8">
    <w:name w:val="页眉 Char"/>
    <w:link w:val="ac"/>
    <w:uiPriority w:val="99"/>
    <w:qFormat/>
    <w:locked/>
    <w:rsid w:val="00C12FF7"/>
    <w:rPr>
      <w:rFonts w:eastAsia="仿宋_GB2312" w:cs="Times New Roman"/>
      <w:kern w:val="2"/>
      <w:sz w:val="18"/>
      <w:szCs w:val="18"/>
      <w:lang w:val="en-US" w:eastAsia="zh-CN" w:bidi="ar-SA"/>
    </w:rPr>
  </w:style>
  <w:style w:type="character" w:customStyle="1" w:styleId="Char9">
    <w:name w:val="副标题 Char"/>
    <w:link w:val="ad"/>
    <w:uiPriority w:val="99"/>
    <w:qFormat/>
    <w:locked/>
    <w:rsid w:val="00C12FF7"/>
    <w:rPr>
      <w:rFonts w:ascii="Cambria" w:hAnsi="Cambria" w:cs="Times New Roman"/>
      <w:b/>
      <w:bCs/>
      <w:kern w:val="28"/>
      <w:sz w:val="32"/>
      <w:szCs w:val="32"/>
    </w:rPr>
  </w:style>
  <w:style w:type="character" w:customStyle="1" w:styleId="Chara">
    <w:name w:val="标题 Char"/>
    <w:link w:val="af"/>
    <w:uiPriority w:val="99"/>
    <w:qFormat/>
    <w:locked/>
    <w:rsid w:val="00C12FF7"/>
    <w:rPr>
      <w:rFonts w:ascii="Arial" w:hAnsi="Arial" w:cs="Times New Roman"/>
      <w:b/>
      <w:sz w:val="36"/>
    </w:rPr>
  </w:style>
  <w:style w:type="character" w:customStyle="1" w:styleId="Char">
    <w:name w:val="正文缩进 Char"/>
    <w:link w:val="a0"/>
    <w:uiPriority w:val="99"/>
    <w:qFormat/>
    <w:locked/>
    <w:rsid w:val="00C12FF7"/>
    <w:rPr>
      <w:rFonts w:ascii="宋体" w:eastAsia="宋体" w:hAnsi="宋体"/>
      <w:sz w:val="28"/>
      <w:lang w:val="en-US" w:eastAsia="zh-CN"/>
    </w:rPr>
  </w:style>
  <w:style w:type="paragraph" w:customStyle="1" w:styleId="CharCharCharCharCharCharCharCharCharChar">
    <w:name w:val="Char Char Char Char Char Char Char Char Char Char"/>
    <w:basedOn w:val="a"/>
    <w:uiPriority w:val="99"/>
    <w:qFormat/>
    <w:rsid w:val="00C12FF7"/>
  </w:style>
  <w:style w:type="paragraph" w:customStyle="1" w:styleId="ParaCharCharCharChar">
    <w:name w:val="默认段落字体 Para Char Char Char Char"/>
    <w:basedOn w:val="a"/>
    <w:uiPriority w:val="99"/>
    <w:qFormat/>
    <w:rsid w:val="00C12FF7"/>
  </w:style>
  <w:style w:type="character" w:customStyle="1" w:styleId="apple-style-span">
    <w:name w:val="apple-style-span"/>
    <w:uiPriority w:val="99"/>
    <w:qFormat/>
    <w:rsid w:val="00C12FF7"/>
    <w:rPr>
      <w:rFonts w:cs="Times New Roman"/>
    </w:rPr>
  </w:style>
  <w:style w:type="character" w:customStyle="1" w:styleId="style9">
    <w:name w:val="style9"/>
    <w:uiPriority w:val="99"/>
    <w:qFormat/>
    <w:rsid w:val="00C12FF7"/>
    <w:rPr>
      <w:rFonts w:cs="Times New Roman"/>
    </w:rPr>
  </w:style>
  <w:style w:type="paragraph" w:customStyle="1" w:styleId="Char1CharCharChar">
    <w:name w:val="Char1 Char Char Char"/>
    <w:basedOn w:val="a"/>
    <w:uiPriority w:val="99"/>
    <w:qFormat/>
    <w:rsid w:val="00C12FF7"/>
    <w:pPr>
      <w:ind w:left="420" w:hanging="420"/>
    </w:pPr>
    <w:rPr>
      <w:sz w:val="24"/>
    </w:rPr>
  </w:style>
  <w:style w:type="paragraph" w:customStyle="1" w:styleId="CharChar1CharCharCharCharCharCharCharCharCharChar">
    <w:name w:val="Char Char1 Char Char Char Char Char Char Char Char Char Char"/>
    <w:basedOn w:val="a"/>
    <w:uiPriority w:val="99"/>
    <w:qFormat/>
    <w:rsid w:val="00C12FF7"/>
    <w:rPr>
      <w:rFonts w:ascii="Tahoma" w:hAnsi="Tahoma"/>
      <w:sz w:val="24"/>
      <w:szCs w:val="20"/>
    </w:rPr>
  </w:style>
  <w:style w:type="paragraph" w:customStyle="1" w:styleId="00">
    <w:name w:val="00"/>
    <w:basedOn w:val="a"/>
    <w:link w:val="00Char"/>
    <w:uiPriority w:val="99"/>
    <w:qFormat/>
    <w:rsid w:val="00C12FF7"/>
    <w:pPr>
      <w:spacing w:line="360" w:lineRule="auto"/>
      <w:ind w:firstLineChars="200" w:firstLine="480"/>
    </w:pPr>
    <w:rPr>
      <w:rFonts w:ascii="仿宋_GB2312" w:eastAsia="仿宋_GB2312" w:hAnsi="宋体"/>
      <w:color w:val="000000"/>
      <w:sz w:val="24"/>
      <w:szCs w:val="20"/>
      <w:lang w:val="en-GB"/>
    </w:rPr>
  </w:style>
  <w:style w:type="character" w:customStyle="1" w:styleId="00Char">
    <w:name w:val="00 Char"/>
    <w:link w:val="00"/>
    <w:uiPriority w:val="99"/>
    <w:qFormat/>
    <w:locked/>
    <w:rsid w:val="00C12FF7"/>
    <w:rPr>
      <w:rFonts w:ascii="仿宋_GB2312" w:eastAsia="仿宋_GB2312" w:hAnsi="宋体"/>
      <w:color w:val="000000"/>
      <w:kern w:val="2"/>
      <w:sz w:val="24"/>
      <w:lang w:val="en-GB"/>
    </w:rPr>
  </w:style>
  <w:style w:type="paragraph" w:customStyle="1" w:styleId="GB2312">
    <w:name w:val="仿宋_GB2312"/>
    <w:basedOn w:val="a"/>
    <w:link w:val="GB2312Char"/>
    <w:uiPriority w:val="99"/>
    <w:qFormat/>
    <w:rsid w:val="00C12FF7"/>
    <w:pPr>
      <w:spacing w:line="360" w:lineRule="auto"/>
      <w:ind w:firstLineChars="200" w:firstLine="200"/>
    </w:pPr>
    <w:rPr>
      <w:rFonts w:ascii="仿宋_GB2312" w:eastAsia="仿宋_GB2312" w:hAnsi="宋体"/>
      <w:sz w:val="24"/>
      <w:szCs w:val="20"/>
    </w:rPr>
  </w:style>
  <w:style w:type="character" w:customStyle="1" w:styleId="GB2312Char">
    <w:name w:val="仿宋_GB2312 Char"/>
    <w:link w:val="GB2312"/>
    <w:uiPriority w:val="99"/>
    <w:qFormat/>
    <w:locked/>
    <w:rsid w:val="00C12FF7"/>
    <w:rPr>
      <w:rFonts w:ascii="仿宋_GB2312" w:eastAsia="仿宋_GB2312" w:hAnsi="宋体"/>
      <w:kern w:val="2"/>
      <w:sz w:val="24"/>
    </w:rPr>
  </w:style>
  <w:style w:type="paragraph" w:customStyle="1" w:styleId="13">
    <w:name w:val="列出段落1"/>
    <w:basedOn w:val="a"/>
    <w:link w:val="Charb"/>
    <w:uiPriority w:val="99"/>
    <w:qFormat/>
    <w:rsid w:val="00C12FF7"/>
    <w:pPr>
      <w:spacing w:line="360" w:lineRule="auto"/>
      <w:ind w:firstLineChars="200" w:firstLine="420"/>
    </w:pPr>
    <w:rPr>
      <w:rFonts w:ascii="Calibri" w:hAnsi="Calibri"/>
      <w:sz w:val="22"/>
      <w:szCs w:val="20"/>
    </w:rPr>
  </w:style>
  <w:style w:type="character" w:customStyle="1" w:styleId="2Char1">
    <w:name w:val="标题 2 Char1"/>
    <w:uiPriority w:val="99"/>
    <w:qFormat/>
    <w:rsid w:val="00C12FF7"/>
    <w:rPr>
      <w:rFonts w:ascii="仿宋_GB2312" w:eastAsia="仿宋_GB2312" w:hAnsi="Arial"/>
      <w:b/>
      <w:sz w:val="32"/>
      <w:lang w:val="en-US" w:eastAsia="zh-CN"/>
    </w:rPr>
  </w:style>
  <w:style w:type="character" w:customStyle="1" w:styleId="Charb">
    <w:name w:val="列出段落 Char"/>
    <w:link w:val="13"/>
    <w:uiPriority w:val="99"/>
    <w:qFormat/>
    <w:locked/>
    <w:rsid w:val="00C12FF7"/>
    <w:rPr>
      <w:rFonts w:ascii="Calibri" w:hAnsi="Calibri"/>
      <w:kern w:val="2"/>
      <w:sz w:val="22"/>
    </w:rPr>
  </w:style>
  <w:style w:type="paragraph" w:customStyle="1" w:styleId="10">
    <w:name w:val="项目编号1"/>
    <w:basedOn w:val="a"/>
    <w:uiPriority w:val="99"/>
    <w:qFormat/>
    <w:rsid w:val="00C12FF7"/>
    <w:pPr>
      <w:numPr>
        <w:numId w:val="3"/>
      </w:numPr>
      <w:spacing w:before="100" w:beforeAutospacing="1" w:after="100" w:afterAutospacing="1" w:line="360" w:lineRule="auto"/>
    </w:pPr>
    <w:rPr>
      <w:sz w:val="24"/>
    </w:rPr>
  </w:style>
  <w:style w:type="paragraph" w:customStyle="1" w:styleId="21">
    <w:name w:val="项目编号2"/>
    <w:basedOn w:val="10"/>
    <w:uiPriority w:val="99"/>
    <w:qFormat/>
    <w:rsid w:val="00C12FF7"/>
    <w:pPr>
      <w:numPr>
        <w:numId w:val="4"/>
      </w:numPr>
    </w:pPr>
  </w:style>
  <w:style w:type="paragraph" w:customStyle="1" w:styleId="3">
    <w:name w:val="项目编号3"/>
    <w:basedOn w:val="a"/>
    <w:uiPriority w:val="99"/>
    <w:qFormat/>
    <w:rsid w:val="00C12FF7"/>
    <w:pPr>
      <w:numPr>
        <w:numId w:val="5"/>
      </w:numPr>
      <w:spacing w:line="360" w:lineRule="auto"/>
    </w:pPr>
    <w:rPr>
      <w:rFonts w:cs="宋体"/>
      <w:sz w:val="24"/>
      <w:szCs w:val="20"/>
    </w:rPr>
  </w:style>
  <w:style w:type="paragraph" w:customStyle="1" w:styleId="1">
    <w:name w:val="项目符号1"/>
    <w:basedOn w:val="a"/>
    <w:uiPriority w:val="99"/>
    <w:qFormat/>
    <w:rsid w:val="00C12FF7"/>
    <w:pPr>
      <w:numPr>
        <w:numId w:val="6"/>
      </w:numPr>
      <w:spacing w:line="360" w:lineRule="auto"/>
    </w:pPr>
    <w:rPr>
      <w:rFonts w:cs="宋体"/>
      <w:sz w:val="24"/>
      <w:szCs w:val="20"/>
    </w:rPr>
  </w:style>
  <w:style w:type="paragraph" w:customStyle="1" w:styleId="2">
    <w:name w:val="项目符号2"/>
    <w:basedOn w:val="a"/>
    <w:uiPriority w:val="99"/>
    <w:qFormat/>
    <w:rsid w:val="00C12FF7"/>
    <w:pPr>
      <w:numPr>
        <w:numId w:val="7"/>
      </w:numPr>
      <w:spacing w:line="360" w:lineRule="auto"/>
    </w:pPr>
    <w:rPr>
      <w:rFonts w:cs="宋体"/>
      <w:sz w:val="24"/>
      <w:szCs w:val="20"/>
    </w:rPr>
  </w:style>
  <w:style w:type="paragraph" w:customStyle="1" w:styleId="110">
    <w:name w:val="标题 11"/>
    <w:basedOn w:val="a"/>
    <w:next w:val="a"/>
    <w:uiPriority w:val="99"/>
    <w:qFormat/>
    <w:rsid w:val="00C12FF7"/>
    <w:pPr>
      <w:keepNext/>
      <w:keepLines/>
      <w:spacing w:before="340" w:after="330" w:line="578" w:lineRule="auto"/>
      <w:outlineLvl w:val="0"/>
    </w:pPr>
    <w:rPr>
      <w:b/>
      <w:bCs/>
      <w:kern w:val="44"/>
      <w:sz w:val="44"/>
      <w:szCs w:val="44"/>
    </w:rPr>
  </w:style>
  <w:style w:type="paragraph" w:customStyle="1" w:styleId="84">
    <w:name w:val="正文_84"/>
    <w:uiPriority w:val="99"/>
    <w:qFormat/>
    <w:rsid w:val="00C12FF7"/>
    <w:pPr>
      <w:widowControl w:val="0"/>
      <w:jc w:val="both"/>
    </w:pPr>
    <w:rPr>
      <w:kern w:val="2"/>
      <w:sz w:val="21"/>
      <w:szCs w:val="24"/>
    </w:rPr>
  </w:style>
  <w:style w:type="paragraph" w:customStyle="1" w:styleId="25">
    <w:name w:val="样式 宋体 一号 加粗 居中 行距: 最小值 25 磅"/>
    <w:basedOn w:val="a"/>
    <w:uiPriority w:val="99"/>
    <w:qFormat/>
    <w:rsid w:val="00C12FF7"/>
    <w:pPr>
      <w:spacing w:line="500" w:lineRule="atLeast"/>
      <w:jc w:val="center"/>
    </w:pPr>
    <w:rPr>
      <w:rFonts w:ascii="宋体" w:hAnsi="宋体" w:cs="宋体"/>
      <w:b/>
      <w:bCs/>
      <w:sz w:val="52"/>
      <w:szCs w:val="20"/>
    </w:rPr>
  </w:style>
  <w:style w:type="paragraph" w:customStyle="1" w:styleId="xl22">
    <w:name w:val="xl22"/>
    <w:basedOn w:val="a"/>
    <w:uiPriority w:val="99"/>
    <w:qFormat/>
    <w:rsid w:val="00C12FF7"/>
    <w:pPr>
      <w:widowControl/>
      <w:spacing w:before="100" w:beforeAutospacing="1" w:after="100" w:afterAutospacing="1" w:line="360" w:lineRule="auto"/>
      <w:jc w:val="center"/>
      <w:textAlignment w:val="center"/>
    </w:pPr>
    <w:rPr>
      <w:rFonts w:ascii="宋体" w:eastAsia="仿宋_GB2312" w:hAnsi="宋体"/>
      <w:kern w:val="0"/>
      <w:sz w:val="24"/>
      <w:szCs w:val="20"/>
    </w:rPr>
  </w:style>
  <w:style w:type="paragraph" w:customStyle="1" w:styleId="Indent2CH">
    <w:name w:val="Indent 2 CH"/>
    <w:basedOn w:val="a"/>
    <w:uiPriority w:val="99"/>
    <w:qFormat/>
    <w:rsid w:val="00C12FF7"/>
    <w:pPr>
      <w:spacing w:afterLines="50"/>
      <w:ind w:firstLineChars="200" w:firstLine="200"/>
    </w:pPr>
  </w:style>
  <w:style w:type="paragraph" w:customStyle="1" w:styleId="font5">
    <w:name w:val="font5"/>
    <w:basedOn w:val="a"/>
    <w:uiPriority w:val="99"/>
    <w:qFormat/>
    <w:rsid w:val="00C12FF7"/>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uiPriority w:val="99"/>
    <w:qFormat/>
    <w:rsid w:val="00C12FF7"/>
    <w:pPr>
      <w:widowControl/>
      <w:spacing w:before="100" w:beforeAutospacing="1" w:after="100" w:afterAutospacing="1"/>
      <w:jc w:val="left"/>
    </w:pPr>
    <w:rPr>
      <w:rFonts w:ascii="宋体" w:hAnsi="宋体" w:cs="宋体"/>
      <w:kern w:val="0"/>
      <w:sz w:val="24"/>
    </w:rPr>
  </w:style>
  <w:style w:type="paragraph" w:customStyle="1" w:styleId="xl64">
    <w:name w:val="xl64"/>
    <w:basedOn w:val="a"/>
    <w:uiPriority w:val="99"/>
    <w:qFormat/>
    <w:rsid w:val="00C12FF7"/>
    <w:pPr>
      <w:widowControl/>
      <w:spacing w:before="100" w:beforeAutospacing="1" w:after="100" w:afterAutospacing="1"/>
      <w:jc w:val="center"/>
    </w:pPr>
    <w:rPr>
      <w:rFonts w:ascii="宋体" w:hAnsi="宋体" w:cs="宋体"/>
      <w:kern w:val="0"/>
      <w:sz w:val="24"/>
    </w:rPr>
  </w:style>
  <w:style w:type="paragraph" w:customStyle="1" w:styleId="xl65">
    <w:name w:val="xl65"/>
    <w:basedOn w:val="a"/>
    <w:uiPriority w:val="99"/>
    <w:qFormat/>
    <w:rsid w:val="00C12FF7"/>
    <w:pPr>
      <w:widowControl/>
      <w:spacing w:before="100" w:beforeAutospacing="1" w:after="100" w:afterAutospacing="1"/>
      <w:jc w:val="center"/>
    </w:pPr>
    <w:rPr>
      <w:rFonts w:ascii="宋体" w:hAnsi="宋体" w:cs="宋体"/>
      <w:kern w:val="0"/>
      <w:sz w:val="24"/>
    </w:rPr>
  </w:style>
  <w:style w:type="paragraph" w:customStyle="1" w:styleId="xl66">
    <w:name w:val="xl66"/>
    <w:basedOn w:val="a"/>
    <w:uiPriority w:val="99"/>
    <w:qFormat/>
    <w:rsid w:val="00C12FF7"/>
    <w:pPr>
      <w:widowControl/>
      <w:spacing w:before="100" w:beforeAutospacing="1" w:after="100" w:afterAutospacing="1"/>
      <w:jc w:val="center"/>
    </w:pPr>
    <w:rPr>
      <w:rFonts w:ascii="宋体" w:hAnsi="宋体" w:cs="宋体"/>
      <w:kern w:val="0"/>
      <w:sz w:val="24"/>
    </w:rPr>
  </w:style>
  <w:style w:type="paragraph" w:customStyle="1" w:styleId="xl67">
    <w:name w:val="xl67"/>
    <w:basedOn w:val="a"/>
    <w:uiPriority w:val="99"/>
    <w:qFormat/>
    <w:rsid w:val="00C12FF7"/>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8">
    <w:name w:val="xl68"/>
    <w:basedOn w:val="a"/>
    <w:uiPriority w:val="99"/>
    <w:qFormat/>
    <w:rsid w:val="00C12F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9">
    <w:name w:val="xl69"/>
    <w:basedOn w:val="a"/>
    <w:uiPriority w:val="99"/>
    <w:qFormat/>
    <w:rsid w:val="00C12F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0">
    <w:name w:val="xl70"/>
    <w:basedOn w:val="a"/>
    <w:uiPriority w:val="99"/>
    <w:qFormat/>
    <w:rsid w:val="00C12FF7"/>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1">
    <w:name w:val="xl71"/>
    <w:basedOn w:val="a"/>
    <w:uiPriority w:val="99"/>
    <w:rsid w:val="00C12FF7"/>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2">
    <w:name w:val="xl72"/>
    <w:basedOn w:val="a"/>
    <w:uiPriority w:val="99"/>
    <w:qFormat/>
    <w:rsid w:val="00C12FF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73">
    <w:name w:val="xl73"/>
    <w:basedOn w:val="a"/>
    <w:uiPriority w:val="99"/>
    <w:qFormat/>
    <w:rsid w:val="00C12FF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74">
    <w:name w:val="xl74"/>
    <w:basedOn w:val="a"/>
    <w:uiPriority w:val="99"/>
    <w:qFormat/>
    <w:rsid w:val="00C12FF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
    <w:uiPriority w:val="99"/>
    <w:qFormat/>
    <w:rsid w:val="00C12F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6">
    <w:name w:val="xl76"/>
    <w:basedOn w:val="a"/>
    <w:uiPriority w:val="99"/>
    <w:qFormat/>
    <w:rsid w:val="00C12F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7">
    <w:name w:val="xl77"/>
    <w:basedOn w:val="a"/>
    <w:uiPriority w:val="99"/>
    <w:qFormat/>
    <w:rsid w:val="00C12F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24"/>
    </w:rPr>
  </w:style>
  <w:style w:type="paragraph" w:customStyle="1" w:styleId="xl78">
    <w:name w:val="xl78"/>
    <w:basedOn w:val="a"/>
    <w:uiPriority w:val="99"/>
    <w:qFormat/>
    <w:rsid w:val="00C12F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9">
    <w:name w:val="xl79"/>
    <w:basedOn w:val="a"/>
    <w:uiPriority w:val="99"/>
    <w:qFormat/>
    <w:rsid w:val="00C12F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0">
    <w:name w:val="xl80"/>
    <w:basedOn w:val="a"/>
    <w:uiPriority w:val="99"/>
    <w:qFormat/>
    <w:rsid w:val="00C12F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1">
    <w:name w:val="xl81"/>
    <w:basedOn w:val="a"/>
    <w:uiPriority w:val="99"/>
    <w:qFormat/>
    <w:rsid w:val="00C12F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82">
    <w:name w:val="xl82"/>
    <w:basedOn w:val="a"/>
    <w:uiPriority w:val="99"/>
    <w:qFormat/>
    <w:rsid w:val="00C12F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83">
    <w:name w:val="xl83"/>
    <w:basedOn w:val="a"/>
    <w:uiPriority w:val="99"/>
    <w:qFormat/>
    <w:rsid w:val="00C12FF7"/>
    <w:pPr>
      <w:widowControl/>
      <w:shd w:val="clear" w:color="000000" w:fill="FFFFFF"/>
      <w:spacing w:before="100" w:beforeAutospacing="1" w:after="100" w:afterAutospacing="1"/>
      <w:jc w:val="center"/>
    </w:pPr>
    <w:rPr>
      <w:rFonts w:ascii="宋体" w:hAnsi="宋体" w:cs="宋体"/>
      <w:kern w:val="0"/>
      <w:sz w:val="24"/>
    </w:rPr>
  </w:style>
  <w:style w:type="paragraph" w:customStyle="1" w:styleId="xl84">
    <w:name w:val="xl84"/>
    <w:basedOn w:val="a"/>
    <w:uiPriority w:val="99"/>
    <w:qFormat/>
    <w:rsid w:val="00C12F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5">
    <w:name w:val="xl85"/>
    <w:basedOn w:val="a"/>
    <w:uiPriority w:val="99"/>
    <w:qFormat/>
    <w:rsid w:val="00C12F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kern w:val="0"/>
      <w:sz w:val="24"/>
    </w:rPr>
  </w:style>
  <w:style w:type="paragraph" w:customStyle="1" w:styleId="xl86">
    <w:name w:val="xl86"/>
    <w:basedOn w:val="a"/>
    <w:uiPriority w:val="99"/>
    <w:rsid w:val="00C12F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
    <w:uiPriority w:val="99"/>
    <w:qFormat/>
    <w:rsid w:val="00C12F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8">
    <w:name w:val="xl88"/>
    <w:basedOn w:val="a"/>
    <w:uiPriority w:val="99"/>
    <w:qFormat/>
    <w:rsid w:val="00C12F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89">
    <w:name w:val="xl89"/>
    <w:basedOn w:val="a"/>
    <w:uiPriority w:val="99"/>
    <w:qFormat/>
    <w:rsid w:val="00C12FF7"/>
    <w:pPr>
      <w:widowControl/>
      <w:shd w:val="clear" w:color="000000" w:fill="FFFFFF"/>
      <w:spacing w:before="100" w:beforeAutospacing="1" w:after="100" w:afterAutospacing="1"/>
      <w:jc w:val="left"/>
    </w:pPr>
    <w:rPr>
      <w:rFonts w:ascii="宋体" w:hAnsi="宋体" w:cs="宋体"/>
      <w:kern w:val="0"/>
      <w:sz w:val="24"/>
    </w:rPr>
  </w:style>
  <w:style w:type="paragraph" w:customStyle="1" w:styleId="xl90">
    <w:name w:val="xl90"/>
    <w:basedOn w:val="a"/>
    <w:uiPriority w:val="99"/>
    <w:qFormat/>
    <w:rsid w:val="00C12F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91">
    <w:name w:val="xl91"/>
    <w:basedOn w:val="a"/>
    <w:uiPriority w:val="99"/>
    <w:qFormat/>
    <w:rsid w:val="00C12FF7"/>
    <w:pPr>
      <w:widowControl/>
      <w:shd w:val="clear" w:color="000000" w:fill="FFFFFF"/>
      <w:spacing w:before="100" w:beforeAutospacing="1" w:after="100" w:afterAutospacing="1"/>
      <w:jc w:val="center"/>
    </w:pPr>
    <w:rPr>
      <w:rFonts w:ascii="宋体" w:hAnsi="宋体" w:cs="宋体"/>
      <w:kern w:val="0"/>
      <w:sz w:val="24"/>
    </w:rPr>
  </w:style>
  <w:style w:type="paragraph" w:customStyle="1" w:styleId="xl92">
    <w:name w:val="xl92"/>
    <w:basedOn w:val="a"/>
    <w:uiPriority w:val="99"/>
    <w:qFormat/>
    <w:rsid w:val="00C12FF7"/>
    <w:pPr>
      <w:widowControl/>
      <w:pBdr>
        <w:top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font6">
    <w:name w:val="font6"/>
    <w:basedOn w:val="a"/>
    <w:uiPriority w:val="99"/>
    <w:qFormat/>
    <w:rsid w:val="00C12FF7"/>
    <w:pPr>
      <w:widowControl/>
      <w:spacing w:before="100" w:beforeAutospacing="1" w:after="100" w:afterAutospacing="1"/>
      <w:jc w:val="left"/>
    </w:pPr>
    <w:rPr>
      <w:rFonts w:ascii="宋体" w:hAnsi="宋体" w:cs="宋体"/>
      <w:color w:val="000000"/>
      <w:kern w:val="0"/>
      <w:sz w:val="24"/>
    </w:rPr>
  </w:style>
  <w:style w:type="paragraph" w:customStyle="1" w:styleId="xl93">
    <w:name w:val="xl93"/>
    <w:basedOn w:val="a"/>
    <w:uiPriority w:val="99"/>
    <w:qFormat/>
    <w:rsid w:val="00C12FF7"/>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94">
    <w:name w:val="xl94"/>
    <w:basedOn w:val="a"/>
    <w:uiPriority w:val="99"/>
    <w:rsid w:val="00C12FF7"/>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95">
    <w:name w:val="xl95"/>
    <w:basedOn w:val="a"/>
    <w:uiPriority w:val="99"/>
    <w:qFormat/>
    <w:rsid w:val="00C12FF7"/>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96">
    <w:name w:val="xl96"/>
    <w:basedOn w:val="a"/>
    <w:uiPriority w:val="99"/>
    <w:qFormat/>
    <w:rsid w:val="00C12FF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97">
    <w:name w:val="xl97"/>
    <w:basedOn w:val="a"/>
    <w:uiPriority w:val="99"/>
    <w:qFormat/>
    <w:rsid w:val="00C12FF7"/>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98">
    <w:name w:val="xl98"/>
    <w:basedOn w:val="a"/>
    <w:uiPriority w:val="99"/>
    <w:qFormat/>
    <w:rsid w:val="00C12FF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99">
    <w:name w:val="xl99"/>
    <w:basedOn w:val="a"/>
    <w:uiPriority w:val="99"/>
    <w:qFormat/>
    <w:rsid w:val="00C12FF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0">
    <w:name w:val="xl100"/>
    <w:basedOn w:val="a"/>
    <w:uiPriority w:val="99"/>
    <w:qFormat/>
    <w:rsid w:val="00C12FF7"/>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1">
    <w:name w:val="xl101"/>
    <w:basedOn w:val="a"/>
    <w:uiPriority w:val="99"/>
    <w:qFormat/>
    <w:rsid w:val="00C12FF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2">
    <w:name w:val="xl102"/>
    <w:basedOn w:val="a"/>
    <w:uiPriority w:val="99"/>
    <w:rsid w:val="00C12FF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3">
    <w:name w:val="xl103"/>
    <w:basedOn w:val="a"/>
    <w:uiPriority w:val="99"/>
    <w:rsid w:val="00C12FF7"/>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4">
    <w:name w:val="xl104"/>
    <w:basedOn w:val="a"/>
    <w:uiPriority w:val="99"/>
    <w:qFormat/>
    <w:rsid w:val="00C12FF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5">
    <w:name w:val="xl105"/>
    <w:basedOn w:val="a"/>
    <w:uiPriority w:val="99"/>
    <w:qFormat/>
    <w:rsid w:val="00C12FF7"/>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6">
    <w:name w:val="xl106"/>
    <w:basedOn w:val="a"/>
    <w:uiPriority w:val="99"/>
    <w:qFormat/>
    <w:rsid w:val="00C12FF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7">
    <w:name w:val="xl107"/>
    <w:basedOn w:val="a"/>
    <w:uiPriority w:val="99"/>
    <w:rsid w:val="00C12FF7"/>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8">
    <w:name w:val="xl108"/>
    <w:basedOn w:val="a"/>
    <w:uiPriority w:val="99"/>
    <w:qFormat/>
    <w:rsid w:val="00C12FF7"/>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9">
    <w:name w:val="xl109"/>
    <w:basedOn w:val="a"/>
    <w:uiPriority w:val="99"/>
    <w:rsid w:val="00C12FF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10">
    <w:name w:val="xl110"/>
    <w:basedOn w:val="a"/>
    <w:uiPriority w:val="99"/>
    <w:rsid w:val="00C12FF7"/>
    <w:pPr>
      <w:widowControl/>
      <w:spacing w:before="100" w:beforeAutospacing="1" w:after="100" w:afterAutospacing="1"/>
      <w:jc w:val="left"/>
    </w:pPr>
    <w:rPr>
      <w:rFonts w:ascii="宋体" w:hAnsi="宋体" w:cs="宋体"/>
      <w:b/>
      <w:bCs/>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512;&#21516;&#20070;&#27169;&#26495;\01&#25919;&#24220;&#37319;&#36141;&#21512;&#21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01政府采购合同.dotx</Template>
  <TotalTime>40</TotalTime>
  <Pages>8</Pages>
  <Words>505</Words>
  <Characters>2885</Characters>
  <Application>Microsoft Office Word</Application>
  <DocSecurity>0</DocSecurity>
  <Lines>24</Lines>
  <Paragraphs>6</Paragraphs>
  <ScaleCrop>false</ScaleCrop>
  <Company>Microsoft</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01政府采购合同</dc:title>
  <dc:creator>Administrator</dc:creator>
  <cp:lastModifiedBy>acer</cp:lastModifiedBy>
  <cp:revision>46</cp:revision>
  <dcterms:created xsi:type="dcterms:W3CDTF">2016-09-18T06:59:00Z</dcterms:created>
  <dcterms:modified xsi:type="dcterms:W3CDTF">2024-05-29T03:51:00Z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