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33D3" w:rsidRDefault="00BC7C69">
      <w:pPr>
        <w:tabs>
          <w:tab w:val="center" w:pos="3420"/>
          <w:tab w:val="right" w:pos="8306"/>
        </w:tabs>
        <w:snapToGrid w:val="0"/>
        <w:spacing w:line="440" w:lineRule="exact"/>
        <w:jc w:val="right"/>
        <w:outlineLvl w:val="0"/>
        <w:rPr>
          <w:rFonts w:ascii="黑体" w:eastAsia="黑体" w:hAnsi="黑体"/>
          <w:sz w:val="36"/>
          <w:szCs w:val="36"/>
        </w:rPr>
      </w:pPr>
      <w:bookmarkStart w:id="0" w:name="_Toc56353013"/>
      <w:bookmarkStart w:id="1" w:name="_Toc406568725"/>
      <w:r>
        <w:rPr>
          <w:rFonts w:ascii="仿宋" w:eastAsia="仿宋" w:hAnsi="仿宋" w:cs="仿宋" w:hint="eastAsia"/>
          <w:sz w:val="24"/>
        </w:rPr>
        <w:t>合同编号：</w:t>
      </w:r>
      <w:r>
        <w:rPr>
          <w:rFonts w:ascii="仿宋" w:eastAsia="仿宋" w:hAnsi="仿宋" w:cs="仿宋"/>
          <w:sz w:val="24"/>
        </w:rPr>
        <w:t>X</w:t>
      </w:r>
      <w:r>
        <w:rPr>
          <w:rFonts w:ascii="仿宋" w:eastAsia="仿宋" w:hAnsi="仿宋" w:cs="仿宋" w:hint="eastAsia"/>
          <w:sz w:val="24"/>
        </w:rPr>
        <w:t>合〔</w:t>
      </w:r>
      <w:r>
        <w:rPr>
          <w:rFonts w:ascii="仿宋" w:eastAsia="仿宋" w:hAnsi="仿宋" w:cs="仿宋"/>
          <w:sz w:val="24"/>
        </w:rPr>
        <w:t>20</w:t>
      </w:r>
      <w:r w:rsidR="00C770F1">
        <w:rPr>
          <w:rFonts w:ascii="仿宋" w:eastAsia="仿宋" w:hAnsi="仿宋" w:cs="仿宋" w:hint="eastAsia"/>
          <w:sz w:val="24"/>
        </w:rPr>
        <w:t>X</w:t>
      </w:r>
      <w:r>
        <w:rPr>
          <w:rFonts w:ascii="仿宋" w:eastAsia="仿宋" w:hAnsi="仿宋" w:cs="仿宋"/>
          <w:sz w:val="24"/>
        </w:rPr>
        <w:t>X</w:t>
      </w:r>
      <w:r>
        <w:rPr>
          <w:rFonts w:ascii="仿宋" w:eastAsia="仿宋" w:hAnsi="仿宋" w:cs="仿宋" w:hint="eastAsia"/>
          <w:sz w:val="24"/>
        </w:rPr>
        <w:t>〕</w:t>
      </w:r>
      <w:r w:rsidR="00C770F1">
        <w:rPr>
          <w:rFonts w:ascii="仿宋" w:eastAsia="仿宋" w:hAnsi="仿宋" w:cs="仿宋" w:hint="eastAsia"/>
          <w:sz w:val="24"/>
        </w:rPr>
        <w:t>（货）</w:t>
      </w:r>
      <w:r>
        <w:rPr>
          <w:rFonts w:ascii="仿宋" w:eastAsia="仿宋" w:hAnsi="仿宋" w:cs="仿宋"/>
          <w:sz w:val="24"/>
        </w:rPr>
        <w:t>XXX</w:t>
      </w:r>
    </w:p>
    <w:p w:rsidR="000E4C5A" w:rsidRDefault="00BC7C69" w:rsidP="00B67046">
      <w:pPr>
        <w:tabs>
          <w:tab w:val="center" w:pos="3420"/>
          <w:tab w:val="right" w:pos="8306"/>
        </w:tabs>
        <w:snapToGrid w:val="0"/>
        <w:spacing w:beforeLines="100" w:before="408" w:afterLines="100" w:after="408" w:line="440" w:lineRule="exact"/>
        <w:jc w:val="center"/>
        <w:outlineLvl w:val="0"/>
        <w:rPr>
          <w:rFonts w:ascii="黑体" w:eastAsia="黑体" w:hAnsi="黑体"/>
          <w:sz w:val="36"/>
          <w:szCs w:val="36"/>
        </w:rPr>
      </w:pPr>
      <w:r>
        <w:rPr>
          <w:rFonts w:ascii="黑体" w:eastAsia="黑体" w:hAnsi="黑体" w:hint="eastAsia"/>
          <w:sz w:val="36"/>
          <w:szCs w:val="36"/>
        </w:rPr>
        <w:t>五</w:t>
      </w:r>
      <w:proofErr w:type="gramStart"/>
      <w:r>
        <w:rPr>
          <w:rFonts w:ascii="黑体" w:eastAsia="黑体" w:hAnsi="黑体" w:hint="eastAsia"/>
          <w:sz w:val="36"/>
          <w:szCs w:val="36"/>
        </w:rPr>
        <w:t>邑</w:t>
      </w:r>
      <w:proofErr w:type="gramEnd"/>
      <w:r>
        <w:rPr>
          <w:rFonts w:ascii="黑体" w:eastAsia="黑体" w:hAnsi="黑体" w:hint="eastAsia"/>
          <w:sz w:val="36"/>
          <w:szCs w:val="36"/>
        </w:rPr>
        <w:t>大学进口仪器设备采购合同</w:t>
      </w:r>
      <w:bookmarkStart w:id="2" w:name="_Toc41907934"/>
      <w:bookmarkStart w:id="3" w:name="_Toc44772671"/>
      <w:bookmarkStart w:id="4" w:name="_Toc43880863"/>
      <w:bookmarkStart w:id="5" w:name="_Toc44484953"/>
      <w:bookmarkStart w:id="6" w:name="_Toc44483545"/>
      <w:bookmarkEnd w:id="0"/>
      <w:bookmarkEnd w:id="1"/>
    </w:p>
    <w:bookmarkEnd w:id="2"/>
    <w:bookmarkEnd w:id="3"/>
    <w:bookmarkEnd w:id="4"/>
    <w:bookmarkEnd w:id="5"/>
    <w:bookmarkEnd w:id="6"/>
    <w:p w:rsidR="00C433D3" w:rsidRDefault="00BC7C69">
      <w:pPr>
        <w:topLinePunct/>
        <w:spacing w:line="440" w:lineRule="exact"/>
        <w:rPr>
          <w:rFonts w:ascii="仿宋" w:eastAsia="仿宋" w:hAnsi="仿宋" w:cs="仿宋"/>
          <w:b/>
          <w:sz w:val="24"/>
        </w:rPr>
      </w:pPr>
      <w:r>
        <w:rPr>
          <w:rFonts w:ascii="仿宋" w:eastAsia="仿宋" w:hAnsi="仿宋" w:cs="仿宋" w:hint="eastAsia"/>
          <w:b/>
          <w:sz w:val="24"/>
        </w:rPr>
        <w:t>甲方：</w:t>
      </w:r>
      <w:r>
        <w:rPr>
          <w:rFonts w:ascii="仿宋" w:eastAsia="仿宋" w:hAnsi="仿宋" w:cs="仿宋" w:hint="eastAsia"/>
          <w:b/>
          <w:sz w:val="24"/>
          <w:u w:val="single"/>
        </w:rPr>
        <w:t>五</w:t>
      </w:r>
      <w:proofErr w:type="gramStart"/>
      <w:r>
        <w:rPr>
          <w:rFonts w:ascii="仿宋" w:eastAsia="仿宋" w:hAnsi="仿宋" w:cs="仿宋" w:hint="eastAsia"/>
          <w:b/>
          <w:sz w:val="24"/>
          <w:u w:val="single"/>
        </w:rPr>
        <w:t>邑</w:t>
      </w:r>
      <w:proofErr w:type="gramEnd"/>
      <w:r>
        <w:rPr>
          <w:rFonts w:ascii="仿宋" w:eastAsia="仿宋" w:hAnsi="仿宋" w:cs="仿宋" w:hint="eastAsia"/>
          <w:b/>
          <w:sz w:val="24"/>
          <w:u w:val="single"/>
        </w:rPr>
        <w:t>大学</w:t>
      </w:r>
    </w:p>
    <w:p w:rsidR="00C433D3" w:rsidRDefault="00BC7C69">
      <w:pPr>
        <w:topLinePunct/>
        <w:spacing w:line="440" w:lineRule="exact"/>
        <w:rPr>
          <w:rFonts w:ascii="仿宋" w:eastAsia="仿宋" w:hAnsi="仿宋" w:cs="仿宋"/>
          <w:b/>
          <w:sz w:val="24"/>
          <w:highlight w:val="red"/>
        </w:rPr>
      </w:pPr>
      <w:r>
        <w:rPr>
          <w:rFonts w:ascii="仿宋" w:eastAsia="仿宋" w:hAnsi="仿宋" w:cs="仿宋" w:hint="eastAsia"/>
          <w:b/>
          <w:sz w:val="24"/>
        </w:rPr>
        <w:t>乙方：</w:t>
      </w:r>
    </w:p>
    <w:p w:rsidR="00C433D3" w:rsidRDefault="00BC7C69">
      <w:pPr>
        <w:topLinePunct/>
        <w:spacing w:line="440" w:lineRule="exact"/>
        <w:rPr>
          <w:rFonts w:ascii="仿宋" w:eastAsia="仿宋" w:hAnsi="仿宋" w:cs="仿宋"/>
          <w:b/>
          <w:sz w:val="24"/>
          <w:u w:val="single"/>
        </w:rPr>
      </w:pPr>
      <w:r>
        <w:rPr>
          <w:rFonts w:ascii="仿宋" w:eastAsia="仿宋" w:hAnsi="仿宋" w:cs="仿宋" w:hint="eastAsia"/>
          <w:b/>
          <w:sz w:val="24"/>
        </w:rPr>
        <w:t>丙方：</w:t>
      </w:r>
      <w:r w:rsidR="00B67046" w:rsidRPr="00C770F1">
        <w:rPr>
          <w:rFonts w:ascii="仿宋" w:eastAsia="仿宋" w:hAnsi="仿宋" w:cs="仿宋"/>
          <w:b/>
          <w:sz w:val="24"/>
        </w:rPr>
        <w:t xml:space="preserve"> </w:t>
      </w:r>
    </w:p>
    <w:p w:rsidR="00C433D3" w:rsidRDefault="00C433D3">
      <w:pPr>
        <w:spacing w:line="440" w:lineRule="exact"/>
        <w:ind w:firstLineChars="175" w:firstLine="420"/>
        <w:rPr>
          <w:rFonts w:ascii="仿宋" w:eastAsia="仿宋" w:hAnsi="仿宋" w:cs="仿宋"/>
          <w:sz w:val="24"/>
        </w:rPr>
      </w:pPr>
    </w:p>
    <w:p w:rsidR="00C433D3" w:rsidRDefault="00BC7C6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甲、乙、丙三方根据《中华人民共和国</w:t>
      </w:r>
      <w:r w:rsidR="00B67046">
        <w:rPr>
          <w:rFonts w:ascii="仿宋" w:eastAsia="仿宋" w:hAnsi="仿宋" w:cs="仿宋" w:hint="eastAsia"/>
          <w:sz w:val="28"/>
          <w:szCs w:val="28"/>
        </w:rPr>
        <w:t>民法典</w:t>
      </w:r>
      <w:r>
        <w:rPr>
          <w:rFonts w:ascii="仿宋" w:eastAsia="仿宋" w:hAnsi="仿宋" w:cs="仿宋" w:hint="eastAsia"/>
          <w:sz w:val="28"/>
          <w:szCs w:val="28"/>
        </w:rPr>
        <w:t>》和《中华人民共和国政府采购法》等有关法律法规的规定，按照采购项目（</w:t>
      </w:r>
      <w:r>
        <w:rPr>
          <w:rFonts w:ascii="仿宋" w:eastAsia="仿宋" w:hAnsi="仿宋" w:cs="仿宋" w:hint="eastAsia"/>
          <w:sz w:val="28"/>
          <w:szCs w:val="28"/>
          <w:u w:val="single"/>
        </w:rPr>
        <w:t>采购编号：</w:t>
      </w:r>
      <w:r>
        <w:rPr>
          <w:rFonts w:ascii="仿宋" w:eastAsia="仿宋" w:hAnsi="仿宋" w:cs="仿宋" w:hint="eastAsia"/>
          <w:sz w:val="28"/>
          <w:szCs w:val="28"/>
        </w:rPr>
        <w:t>）的中标结果、招标文件、中标供应商的投标文件及</w:t>
      </w:r>
      <w:r>
        <w:rPr>
          <w:rFonts w:ascii="仿宋" w:eastAsia="仿宋" w:hAnsi="仿宋" w:cs="仿宋" w:hint="eastAsia"/>
          <w:sz w:val="28"/>
          <w:szCs w:val="28"/>
          <w:u w:val="single"/>
        </w:rPr>
        <w:t>年月日</w:t>
      </w:r>
      <w:r>
        <w:rPr>
          <w:rFonts w:ascii="仿宋" w:eastAsia="仿宋" w:hAnsi="仿宋" w:cs="仿宋" w:hint="eastAsia"/>
          <w:sz w:val="28"/>
          <w:szCs w:val="28"/>
        </w:rPr>
        <w:t>发出的中标通知书的要求，经三方协商一致，订立合同如下：</w:t>
      </w:r>
    </w:p>
    <w:p w:rsidR="00C433D3"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BC7C69">
        <w:rPr>
          <w:rFonts w:ascii="仿宋" w:eastAsia="仿宋" w:hAnsi="仿宋" w:cs="仿宋" w:hint="eastAsia"/>
          <w:b/>
          <w:bCs/>
          <w:sz w:val="28"/>
          <w:szCs w:val="28"/>
        </w:rPr>
        <w:t>项目的名称、合同总价和项目货物的清单（名称、数量、规格、单价、型号、品牌和技术指标等）</w:t>
      </w:r>
    </w:p>
    <w:p w:rsidR="00C433D3" w:rsidRDefault="00BC7C69">
      <w:pPr>
        <w:numPr>
          <w:ilvl w:val="0"/>
          <w:numId w:val="9"/>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项目名称：</w:t>
      </w:r>
    </w:p>
    <w:p w:rsidR="00C433D3" w:rsidRDefault="00BC7C69">
      <w:pPr>
        <w:numPr>
          <w:ilvl w:val="0"/>
          <w:numId w:val="9"/>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合同总价为人民币</w:t>
      </w:r>
      <w:r w:rsidR="00B67046" w:rsidRPr="00B67046">
        <w:rPr>
          <w:rFonts w:ascii="仿宋" w:eastAsia="仿宋" w:hAnsi="仿宋" w:cs="仿宋" w:hint="eastAsia"/>
          <w:sz w:val="28"/>
          <w:szCs w:val="28"/>
          <w:u w:val="single"/>
        </w:rPr>
        <w:t xml:space="preserve">        </w:t>
      </w:r>
      <w:r>
        <w:rPr>
          <w:rFonts w:ascii="仿宋" w:eastAsia="仿宋" w:hAnsi="仿宋" w:cs="仿宋" w:hint="eastAsia"/>
          <w:sz w:val="28"/>
          <w:szCs w:val="28"/>
        </w:rPr>
        <w:t>元（大写：</w:t>
      </w:r>
      <w:r w:rsidR="00B67046" w:rsidRPr="00B67046">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C433D3" w:rsidRDefault="00BC7C69">
      <w:pPr>
        <w:spacing w:line="440" w:lineRule="exact"/>
        <w:ind w:left="7" w:firstLineChars="200" w:firstLine="560"/>
        <w:rPr>
          <w:rFonts w:ascii="仿宋" w:eastAsia="仿宋" w:hAnsi="仿宋" w:cs="仿宋"/>
          <w:sz w:val="28"/>
          <w:szCs w:val="28"/>
        </w:rPr>
      </w:pPr>
      <w:r>
        <w:rPr>
          <w:rFonts w:ascii="仿宋" w:eastAsia="仿宋" w:hAnsi="仿宋" w:cs="仿宋" w:hint="eastAsia"/>
          <w:sz w:val="28"/>
          <w:szCs w:val="28"/>
        </w:rPr>
        <w:t>合同总价是完成项目的</w:t>
      </w:r>
      <w:r w:rsidR="00943FA2" w:rsidRPr="00B67046">
        <w:rPr>
          <w:rFonts w:ascii="仿宋" w:eastAsia="仿宋" w:hAnsi="仿宋" w:cs="仿宋" w:hint="eastAsia"/>
          <w:sz w:val="28"/>
          <w:szCs w:val="28"/>
        </w:rPr>
        <w:t>免</w:t>
      </w:r>
      <w:r>
        <w:rPr>
          <w:rFonts w:ascii="仿宋" w:eastAsia="仿宋" w:hAnsi="仿宋" w:cs="仿宋" w:hint="eastAsia"/>
          <w:sz w:val="28"/>
          <w:szCs w:val="28"/>
        </w:rPr>
        <w:t>税全包价，包括但不限于货物的设计，制造、包装、仓输、运输、保险、外贸手续费用以及乙方进行的安装、调试、试运行、验收、培训、技术服务（包括技术资料、图纸的提供），质</w:t>
      </w:r>
      <w:proofErr w:type="gramStart"/>
      <w:r>
        <w:rPr>
          <w:rFonts w:ascii="仿宋" w:eastAsia="仿宋" w:hAnsi="仿宋" w:cs="仿宋" w:hint="eastAsia"/>
          <w:sz w:val="28"/>
          <w:szCs w:val="28"/>
        </w:rPr>
        <w:t>保期间</w:t>
      </w:r>
      <w:proofErr w:type="gramEnd"/>
      <w:r>
        <w:rPr>
          <w:rFonts w:ascii="仿宋" w:eastAsia="仿宋" w:hAnsi="仿宋" w:cs="仿宋" w:hint="eastAsia"/>
          <w:sz w:val="28"/>
          <w:szCs w:val="28"/>
        </w:rPr>
        <w:t>保障服务等的全部费用，即包含设备运抵交货现场过程中所发生的费用。所有价格变动的风险均由乙方承担。甲方不再支付任何其它费用。</w:t>
      </w:r>
    </w:p>
    <w:p w:rsidR="00C433D3" w:rsidRDefault="00BC7C69" w:rsidP="00C31E7F">
      <w:pPr>
        <w:numPr>
          <w:ilvl w:val="0"/>
          <w:numId w:val="9"/>
        </w:numPr>
        <w:spacing w:line="440" w:lineRule="exact"/>
        <w:ind w:left="0" w:firstLineChars="200" w:firstLine="560"/>
        <w:jc w:val="left"/>
        <w:textAlignment w:val="top"/>
        <w:rPr>
          <w:rFonts w:ascii="仿宋" w:eastAsia="仿宋" w:hAnsi="仿宋" w:cs="仿宋"/>
          <w:sz w:val="28"/>
          <w:szCs w:val="28"/>
          <w:u w:val="single"/>
        </w:rPr>
      </w:pPr>
      <w:r>
        <w:rPr>
          <w:rFonts w:ascii="仿宋" w:eastAsia="仿宋" w:hAnsi="仿宋" w:cs="仿宋" w:hint="eastAsia"/>
          <w:sz w:val="28"/>
          <w:szCs w:val="28"/>
          <w:u w:val="single"/>
        </w:rPr>
        <w:t>货物清单、主要技术参数</w:t>
      </w:r>
      <w:r w:rsidR="00C31E7F">
        <w:rPr>
          <w:rFonts w:ascii="仿宋" w:eastAsia="仿宋" w:hAnsi="仿宋" w:cs="仿宋" w:hint="eastAsia"/>
          <w:sz w:val="28"/>
          <w:szCs w:val="28"/>
          <w:u w:val="single"/>
        </w:rPr>
        <w:t>、配置清单</w:t>
      </w:r>
      <w:r>
        <w:rPr>
          <w:rFonts w:ascii="仿宋" w:eastAsia="仿宋" w:hAnsi="仿宋" w:cs="仿宋" w:hint="eastAsia"/>
          <w:sz w:val="28"/>
          <w:szCs w:val="28"/>
          <w:u w:val="single"/>
        </w:rPr>
        <w:t>和培训计划请见附件</w:t>
      </w:r>
      <w:r>
        <w:rPr>
          <w:rFonts w:ascii="仿宋" w:eastAsia="仿宋" w:hAnsi="仿宋" w:cs="仿宋"/>
          <w:sz w:val="28"/>
          <w:szCs w:val="28"/>
          <w:u w:val="single"/>
        </w:rPr>
        <w:t>1</w:t>
      </w:r>
      <w:r>
        <w:rPr>
          <w:rFonts w:ascii="仿宋" w:eastAsia="仿宋" w:hAnsi="仿宋" w:cs="仿宋" w:hint="eastAsia"/>
          <w:sz w:val="28"/>
          <w:szCs w:val="28"/>
          <w:u w:val="single"/>
        </w:rPr>
        <w:t>、附件</w:t>
      </w:r>
      <w:r>
        <w:rPr>
          <w:rFonts w:ascii="仿宋" w:eastAsia="仿宋" w:hAnsi="仿宋" w:cs="仿宋"/>
          <w:sz w:val="28"/>
          <w:szCs w:val="28"/>
          <w:u w:val="single"/>
        </w:rPr>
        <w:t>2</w:t>
      </w:r>
      <w:r w:rsidR="00C31E7F">
        <w:rPr>
          <w:rFonts w:ascii="仿宋" w:eastAsia="仿宋" w:hAnsi="仿宋" w:cs="仿宋" w:hint="eastAsia"/>
          <w:sz w:val="28"/>
          <w:szCs w:val="28"/>
          <w:u w:val="single"/>
        </w:rPr>
        <w:t>、附件3</w:t>
      </w:r>
      <w:r>
        <w:rPr>
          <w:rFonts w:ascii="仿宋" w:eastAsia="仿宋" w:hAnsi="仿宋" w:cs="仿宋" w:hint="eastAsia"/>
          <w:sz w:val="28"/>
          <w:szCs w:val="28"/>
          <w:u w:val="single"/>
        </w:rPr>
        <w:t>和附件</w:t>
      </w:r>
      <w:r w:rsidR="00C31E7F">
        <w:rPr>
          <w:rFonts w:ascii="仿宋" w:eastAsia="仿宋" w:hAnsi="仿宋" w:cs="仿宋" w:hint="eastAsia"/>
          <w:sz w:val="28"/>
          <w:szCs w:val="28"/>
          <w:u w:val="single"/>
        </w:rPr>
        <w:t>4</w:t>
      </w:r>
      <w:r>
        <w:rPr>
          <w:rFonts w:ascii="仿宋" w:eastAsia="仿宋" w:hAnsi="仿宋" w:cs="仿宋" w:hint="eastAsia"/>
          <w:sz w:val="28"/>
          <w:szCs w:val="28"/>
          <w:u w:val="single"/>
        </w:rPr>
        <w:t>。</w:t>
      </w:r>
    </w:p>
    <w:p w:rsidR="00C433D3" w:rsidRDefault="00BC7C69">
      <w:pPr>
        <w:numPr>
          <w:ilvl w:val="0"/>
          <w:numId w:val="9"/>
        </w:numPr>
        <w:spacing w:line="440" w:lineRule="exact"/>
        <w:ind w:left="0" w:firstLineChars="200" w:firstLine="560"/>
        <w:jc w:val="left"/>
        <w:textAlignment w:val="top"/>
        <w:rPr>
          <w:rFonts w:ascii="仿宋" w:eastAsia="仿宋" w:hAnsi="仿宋" w:cs="仿宋"/>
          <w:sz w:val="28"/>
          <w:szCs w:val="28"/>
        </w:rPr>
      </w:pPr>
      <w:r>
        <w:rPr>
          <w:rFonts w:ascii="仿宋" w:eastAsia="仿宋" w:hAnsi="仿宋" w:cs="仿宋" w:hint="eastAsia"/>
          <w:sz w:val="28"/>
          <w:szCs w:val="28"/>
        </w:rPr>
        <w:t>经三方协商同意甲方的仪器设备进口所需办理的免税手续由丙方代理，并由丙方和乙方或境外厂商另行签订外贸合同。甲方在职责范围内协助丙方办理货物进口报关、港口提货、对外付汇及付汇后的银行结算。</w:t>
      </w:r>
    </w:p>
    <w:p w:rsidR="00C433D3" w:rsidRDefault="00BC7C69">
      <w:pPr>
        <w:numPr>
          <w:ilvl w:val="0"/>
          <w:numId w:val="10"/>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上述合同总价中已包含丙方外贸代理服务费元，即按进口部分价格的</w:t>
      </w:r>
      <w:r>
        <w:rPr>
          <w:rFonts w:ascii="仿宋" w:eastAsia="仿宋" w:hAnsi="仿宋" w:cs="仿宋"/>
          <w:sz w:val="28"/>
          <w:szCs w:val="28"/>
          <w:u w:val="single"/>
        </w:rPr>
        <w:t xml:space="preserve">    %</w:t>
      </w:r>
      <w:r>
        <w:rPr>
          <w:rFonts w:ascii="仿宋" w:eastAsia="仿宋" w:hAnsi="仿宋" w:cs="仿宋" w:hint="eastAsia"/>
          <w:sz w:val="28"/>
          <w:szCs w:val="28"/>
        </w:rPr>
        <w:t>计算。每单最低收费标准为人民币</w:t>
      </w:r>
      <w:r>
        <w:rPr>
          <w:rFonts w:ascii="仿宋" w:eastAsia="仿宋" w:hAnsi="仿宋" w:cs="仿宋"/>
          <w:sz w:val="28"/>
          <w:szCs w:val="28"/>
        </w:rPr>
        <w:t>3500</w:t>
      </w:r>
      <w:r>
        <w:rPr>
          <w:rFonts w:ascii="仿宋" w:eastAsia="仿宋" w:hAnsi="仿宋" w:cs="仿宋" w:hint="eastAsia"/>
          <w:sz w:val="28"/>
          <w:szCs w:val="28"/>
        </w:rPr>
        <w:t>元，不足</w:t>
      </w:r>
      <w:r>
        <w:rPr>
          <w:rFonts w:ascii="仿宋" w:eastAsia="仿宋" w:hAnsi="仿宋" w:cs="仿宋"/>
          <w:sz w:val="28"/>
          <w:szCs w:val="28"/>
        </w:rPr>
        <w:t>3500</w:t>
      </w:r>
      <w:r>
        <w:rPr>
          <w:rFonts w:ascii="仿宋" w:eastAsia="仿宋" w:hAnsi="仿宋" w:cs="仿宋" w:hint="eastAsia"/>
          <w:sz w:val="28"/>
          <w:szCs w:val="28"/>
        </w:rPr>
        <w:t>元的按</w:t>
      </w:r>
      <w:r>
        <w:rPr>
          <w:rFonts w:ascii="仿宋" w:eastAsia="仿宋" w:hAnsi="仿宋" w:cs="仿宋"/>
          <w:sz w:val="28"/>
          <w:szCs w:val="28"/>
        </w:rPr>
        <w:t>3500</w:t>
      </w:r>
      <w:r>
        <w:rPr>
          <w:rFonts w:ascii="仿宋" w:eastAsia="仿宋" w:hAnsi="仿宋" w:cs="仿宋" w:hint="eastAsia"/>
          <w:sz w:val="28"/>
          <w:szCs w:val="28"/>
        </w:rPr>
        <w:t>元计收；如特殊情况，经甲方同意，增加一次报关就另外增加</w:t>
      </w:r>
      <w:r>
        <w:rPr>
          <w:rFonts w:ascii="仿宋" w:eastAsia="仿宋" w:hAnsi="仿宋" w:cs="仿宋"/>
          <w:sz w:val="28"/>
          <w:szCs w:val="28"/>
        </w:rPr>
        <w:t>2100</w:t>
      </w:r>
      <w:r>
        <w:rPr>
          <w:rFonts w:ascii="仿宋" w:eastAsia="仿宋" w:hAnsi="仿宋" w:cs="仿宋" w:hint="eastAsia"/>
          <w:sz w:val="28"/>
          <w:szCs w:val="28"/>
        </w:rPr>
        <w:t>元人民币。</w:t>
      </w:r>
    </w:p>
    <w:p w:rsidR="00C433D3" w:rsidRDefault="00BC7C69">
      <w:pPr>
        <w:tabs>
          <w:tab w:val="left" w:pos="0"/>
        </w:tabs>
        <w:topLinePunct/>
        <w:spacing w:line="440" w:lineRule="exact"/>
        <w:ind w:firstLineChars="200" w:firstLine="560"/>
        <w:rPr>
          <w:rFonts w:ascii="仿宋" w:eastAsia="仿宋" w:hAnsi="仿宋" w:cs="仿宋"/>
          <w:b/>
          <w:bCs/>
          <w:sz w:val="28"/>
          <w:szCs w:val="28"/>
        </w:rPr>
      </w:pPr>
      <w:r>
        <w:rPr>
          <w:rFonts w:ascii="仿宋" w:eastAsia="仿宋" w:hAnsi="仿宋" w:cs="仿宋" w:hint="eastAsia"/>
          <w:sz w:val="28"/>
          <w:szCs w:val="28"/>
        </w:rPr>
        <w:t>外贸代理服务费包含丙方负责进口设备免税报关运输等所发生的所有费用，包含但不限于办理免税手续费、银行手续费、海关监管手续费、报关、商检、申办机电批文、机场码头费、仓储费用、广州市区到甲方指定</w:t>
      </w:r>
      <w:r>
        <w:rPr>
          <w:rFonts w:ascii="仿宋" w:eastAsia="仿宋" w:hAnsi="仿宋" w:cs="仿宋" w:hint="eastAsia"/>
          <w:sz w:val="28"/>
          <w:szCs w:val="28"/>
        </w:rPr>
        <w:lastRenderedPageBreak/>
        <w:t>地点的运费等（国家规定的计量检测费、特殊检测费除外），由乙方支付给丙方，甲方不再支付任何其他相关费用（经海关审核不能免税进口设备，海关所征收各种税款除外）。</w:t>
      </w:r>
    </w:p>
    <w:p w:rsidR="00C433D3" w:rsidRDefault="00BC7C69">
      <w:pPr>
        <w:numPr>
          <w:ilvl w:val="0"/>
          <w:numId w:val="10"/>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合同总价扣除外贸代理服务费后的余额1：     的汇率折算为美元价格      元，如付款时汇率高于前述约定汇率，则由乙方支付汇率差给丙方。</w:t>
      </w:r>
    </w:p>
    <w:p w:rsidR="00C433D3" w:rsidRDefault="00BC7C69">
      <w:pPr>
        <w:numPr>
          <w:ilvl w:val="0"/>
          <w:numId w:val="10"/>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按照上述方法计算和折算后的进口设备总价为USD        美元</w:t>
      </w:r>
      <w:r>
        <w:rPr>
          <w:rFonts w:ascii="仿宋" w:eastAsia="仿宋" w:hAnsi="仿宋" w:cs="仿宋" w:hint="eastAsia"/>
          <w:sz w:val="28"/>
          <w:szCs w:val="28"/>
        </w:rPr>
        <w:t>。</w:t>
      </w:r>
    </w:p>
    <w:p w:rsidR="00C433D3" w:rsidRDefault="00BC7C69">
      <w:pPr>
        <w:numPr>
          <w:ilvl w:val="0"/>
          <w:numId w:val="9"/>
        </w:numPr>
        <w:topLinePunct/>
        <w:spacing w:line="440" w:lineRule="exact"/>
        <w:ind w:left="10" w:firstLineChars="200" w:firstLine="560"/>
        <w:jc w:val="left"/>
        <w:rPr>
          <w:rFonts w:ascii="仿宋" w:eastAsia="仿宋" w:hAnsi="仿宋" w:cs="仿宋"/>
          <w:sz w:val="28"/>
          <w:szCs w:val="28"/>
          <w:u w:val="single"/>
        </w:rPr>
      </w:pPr>
      <w:r>
        <w:rPr>
          <w:rFonts w:ascii="仿宋" w:eastAsia="仿宋" w:hAnsi="仿宋" w:cs="仿宋" w:hint="eastAsia"/>
          <w:sz w:val="28"/>
          <w:szCs w:val="28"/>
        </w:rPr>
        <w:t>丙方负责港口提货及将货物从港口运送到五</w:t>
      </w:r>
      <w:proofErr w:type="gramStart"/>
      <w:r>
        <w:rPr>
          <w:rFonts w:ascii="仿宋" w:eastAsia="仿宋" w:hAnsi="仿宋" w:cs="仿宋" w:hint="eastAsia"/>
          <w:sz w:val="28"/>
          <w:szCs w:val="28"/>
        </w:rPr>
        <w:t>邑</w:t>
      </w:r>
      <w:proofErr w:type="gramEnd"/>
      <w:r>
        <w:rPr>
          <w:rFonts w:ascii="仿宋" w:eastAsia="仿宋" w:hAnsi="仿宋" w:cs="仿宋" w:hint="eastAsia"/>
          <w:sz w:val="28"/>
          <w:szCs w:val="28"/>
        </w:rPr>
        <w:t>大学指定地点。</w:t>
      </w:r>
    </w:p>
    <w:p w:rsidR="00C433D3"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BC7C69">
        <w:rPr>
          <w:rFonts w:ascii="仿宋" w:eastAsia="仿宋" w:hAnsi="仿宋" w:cs="仿宋" w:hint="eastAsia"/>
          <w:b/>
          <w:bCs/>
          <w:sz w:val="28"/>
          <w:szCs w:val="28"/>
        </w:rPr>
        <w:t>货物质量要求及乙方对质量负责的条件和期限</w:t>
      </w:r>
    </w:p>
    <w:p w:rsidR="00C433D3" w:rsidRDefault="00BC7C69">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乙方提供的货物必须符合中华人民共和国国家质量、安全、环保等标准（若有国家标准的，以行业最高标准为本合同履行标准）以及该产品的出厂标准。</w:t>
      </w:r>
    </w:p>
    <w:p w:rsidR="00C433D3" w:rsidRDefault="00BC7C69">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乙方提供的货物必须是无知识产权争议，且全新的产品（含零部件、配件、随机工具等），表面无划损、无碰撞。</w:t>
      </w:r>
    </w:p>
    <w:p w:rsidR="00C433D3" w:rsidRDefault="00BC7C69">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因货物的质量问题发生争议的，双方同意由甲方直接委托江门市质检部门（若该部门无法鉴定时，可以委托广东省内的其他有资质的部门）进行质量鉴定。经鉴定若货物符合质量标准的，鉴定费由甲方承担；货物不符合质量标准的，鉴定费由乙方承担，且甲方可以直接从应付乙方的款项中扣减。</w:t>
      </w:r>
    </w:p>
    <w:p w:rsidR="00C433D3" w:rsidRDefault="00BC7C69">
      <w:pPr>
        <w:numPr>
          <w:ilvl w:val="0"/>
          <w:numId w:val="11"/>
        </w:numPr>
        <w:tabs>
          <w:tab w:val="left" w:pos="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质保期内如货物非因甲方的人为原因而出现的问题由乙方负责包修、包换或包退，并承担维修、更换或退货的所有费用。乙方不能维修、更换或退货的，均按违约处理。</w:t>
      </w:r>
    </w:p>
    <w:p w:rsidR="00C433D3" w:rsidRDefault="00FC36ED" w:rsidP="00FC36ED">
      <w:pPr>
        <w:numPr>
          <w:ilvl w:val="0"/>
          <w:numId w:val="8"/>
        </w:numPr>
        <w:spacing w:line="440" w:lineRule="exact"/>
        <w:ind w:firstLineChars="200" w:firstLine="562"/>
        <w:textAlignment w:val="top"/>
        <w:rPr>
          <w:rFonts w:ascii="仿宋" w:eastAsia="仿宋" w:hAnsi="仿宋" w:cs="仿宋"/>
          <w:b/>
          <w:bCs/>
          <w:sz w:val="28"/>
          <w:szCs w:val="28"/>
        </w:rPr>
      </w:pPr>
      <w:r>
        <w:rPr>
          <w:rFonts w:ascii="仿宋" w:eastAsia="仿宋" w:hAnsi="仿宋" w:cs="仿宋" w:hint="eastAsia"/>
          <w:b/>
          <w:bCs/>
          <w:sz w:val="28"/>
          <w:szCs w:val="28"/>
        </w:rPr>
        <w:t xml:space="preserve"> </w:t>
      </w:r>
      <w:r w:rsidR="00BC7C69">
        <w:rPr>
          <w:rFonts w:ascii="仿宋" w:eastAsia="仿宋" w:hAnsi="仿宋" w:cs="仿宋" w:hint="eastAsia"/>
          <w:b/>
          <w:bCs/>
          <w:sz w:val="28"/>
          <w:szCs w:val="28"/>
        </w:rPr>
        <w:t>货物的交付、开箱检验及验收</w:t>
      </w:r>
    </w:p>
    <w:p w:rsidR="00C433D3" w:rsidRDefault="00BC7C69">
      <w:pPr>
        <w:numPr>
          <w:ilvl w:val="0"/>
          <w:numId w:val="12"/>
        </w:numPr>
        <w:topLinePunct/>
        <w:spacing w:line="440" w:lineRule="exact"/>
        <w:ind w:left="0" w:firstLineChars="200" w:firstLine="560"/>
        <w:rPr>
          <w:rFonts w:ascii="仿宋" w:eastAsia="仿宋" w:hAnsi="仿宋" w:cs="仿宋"/>
          <w:sz w:val="28"/>
          <w:szCs w:val="28"/>
          <w:u w:val="single"/>
        </w:rPr>
      </w:pPr>
      <w:r>
        <w:rPr>
          <w:rFonts w:ascii="仿宋" w:eastAsia="仿宋" w:hAnsi="仿宋" w:cs="仿宋" w:hint="eastAsia"/>
          <w:sz w:val="28"/>
          <w:szCs w:val="28"/>
        </w:rPr>
        <w:t>交货时间：</w:t>
      </w:r>
      <w:r>
        <w:rPr>
          <w:rFonts w:ascii="仿宋" w:eastAsia="仿宋" w:hAnsi="仿宋" w:cs="仿宋" w:hint="eastAsia"/>
          <w:sz w:val="28"/>
          <w:szCs w:val="28"/>
          <w:u w:val="single"/>
        </w:rPr>
        <w:t>合同生效后</w:t>
      </w:r>
      <w:r w:rsidR="00BC09AE">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u w:val="single"/>
        </w:rPr>
        <w:t>个</w:t>
      </w:r>
      <w:proofErr w:type="gramEnd"/>
      <w:r>
        <w:rPr>
          <w:rFonts w:ascii="仿宋" w:eastAsia="仿宋" w:hAnsi="仿宋" w:cs="仿宋" w:hint="eastAsia"/>
          <w:sz w:val="28"/>
          <w:szCs w:val="28"/>
          <w:u w:val="single"/>
        </w:rPr>
        <w:t>日历日内完成交付验收合格的货物（包括：货物的安装、调试及验收）</w:t>
      </w:r>
      <w:r>
        <w:rPr>
          <w:rFonts w:ascii="仿宋" w:eastAsia="仿宋" w:hAnsi="仿宋" w:cs="仿宋" w:hint="eastAsia"/>
          <w:sz w:val="28"/>
          <w:szCs w:val="28"/>
        </w:rPr>
        <w:t>。若因甲方办理海关免税手续延误，则交货时间顺延。</w:t>
      </w:r>
    </w:p>
    <w:p w:rsidR="00C433D3" w:rsidRDefault="00BC7C69">
      <w:pPr>
        <w:numPr>
          <w:ilvl w:val="0"/>
          <w:numId w:val="12"/>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产品必须具备出厂合格证。进口产品必须是经中华人民共和国海关进口的全新产品。</w:t>
      </w:r>
    </w:p>
    <w:p w:rsidR="00C433D3" w:rsidRDefault="00BC7C69">
      <w:pPr>
        <w:numPr>
          <w:ilvl w:val="0"/>
          <w:numId w:val="12"/>
        </w:numPr>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交货地点：</w:t>
      </w:r>
      <w:r>
        <w:rPr>
          <w:rFonts w:ascii="仿宋" w:eastAsia="仿宋" w:hAnsi="仿宋" w:cs="仿宋" w:hint="eastAsia"/>
          <w:sz w:val="28"/>
          <w:szCs w:val="28"/>
          <w:u w:val="single"/>
        </w:rPr>
        <w:t>五</w:t>
      </w:r>
      <w:proofErr w:type="gramStart"/>
      <w:r>
        <w:rPr>
          <w:rFonts w:ascii="仿宋" w:eastAsia="仿宋" w:hAnsi="仿宋" w:cs="仿宋" w:hint="eastAsia"/>
          <w:sz w:val="28"/>
          <w:szCs w:val="28"/>
          <w:u w:val="single"/>
        </w:rPr>
        <w:t>邑</w:t>
      </w:r>
      <w:proofErr w:type="gramEnd"/>
      <w:r>
        <w:rPr>
          <w:rFonts w:ascii="仿宋" w:eastAsia="仿宋" w:hAnsi="仿宋" w:cs="仿宋" w:hint="eastAsia"/>
          <w:sz w:val="28"/>
          <w:szCs w:val="28"/>
          <w:u w:val="single"/>
        </w:rPr>
        <w:t>大学指定地点。</w:t>
      </w:r>
    </w:p>
    <w:p w:rsidR="00C433D3" w:rsidRDefault="00BC7C69">
      <w:pPr>
        <w:numPr>
          <w:ilvl w:val="0"/>
          <w:numId w:val="12"/>
        </w:numPr>
        <w:tabs>
          <w:tab w:val="left" w:pos="36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乙方应将关键主机设备的用户手册、保修手册、有关单证资料及配备件、随机工具等一并交付给甲方，使用操作及安全须知等重要资料应附有中文说明。乙方负责货物的安装调试及技术培训。甲方对货物交付有特</w:t>
      </w:r>
      <w:r>
        <w:rPr>
          <w:rFonts w:ascii="仿宋" w:eastAsia="仿宋" w:hAnsi="仿宋" w:cs="仿宋" w:hint="eastAsia"/>
          <w:sz w:val="28"/>
          <w:szCs w:val="28"/>
        </w:rPr>
        <w:lastRenderedPageBreak/>
        <w:t>殊要求的，乙方在交付货物时还应当满足甲方的相应要求。</w:t>
      </w:r>
    </w:p>
    <w:p w:rsidR="00C433D3" w:rsidRDefault="00BC7C69">
      <w:pPr>
        <w:numPr>
          <w:ilvl w:val="0"/>
          <w:numId w:val="12"/>
        </w:numPr>
        <w:tabs>
          <w:tab w:val="left" w:pos="360"/>
        </w:tabs>
        <w:topLinePunct/>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rPr>
        <w:t>货物的验收：</w:t>
      </w:r>
    </w:p>
    <w:p w:rsidR="00C433D3" w:rsidRDefault="00BC7C69">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货物为原厂商未启封全新包装，出厂合格证、序列号、包装箱号与出厂批号须一致，并可追索查阅。全部货物送到甲方指定场地后，甲、乙</w:t>
      </w:r>
      <w:r w:rsidR="00943FA2" w:rsidRPr="00B67046">
        <w:rPr>
          <w:rFonts w:ascii="仿宋" w:eastAsia="仿宋" w:hAnsi="仿宋" w:cs="仿宋" w:hint="eastAsia"/>
          <w:sz w:val="28"/>
          <w:szCs w:val="28"/>
        </w:rPr>
        <w:t>、丙三</w:t>
      </w:r>
      <w:r>
        <w:rPr>
          <w:rFonts w:ascii="仿宋" w:eastAsia="仿宋" w:hAnsi="仿宋" w:cs="仿宋" w:hint="eastAsia"/>
          <w:sz w:val="28"/>
          <w:szCs w:val="28"/>
        </w:rPr>
        <w:t>方同时在场才能开封验货，现场安装。如发现与采购合同条款不符的货物，甲方提出异议，乙方应无条件更换。安装完成后，由甲方组织有关部门会同乙方一起验收。</w:t>
      </w:r>
    </w:p>
    <w:p w:rsidR="00C433D3" w:rsidRDefault="00BC7C69">
      <w:pPr>
        <w:tabs>
          <w:tab w:val="left" w:pos="840"/>
        </w:tabs>
        <w:spacing w:line="44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其它验收细则以乙方在投标书中提供的设备技术资料及</w:t>
      </w:r>
      <w:r w:rsidR="00943FA2" w:rsidRPr="00B67046">
        <w:rPr>
          <w:rFonts w:ascii="仿宋" w:eastAsia="仿宋" w:hAnsi="仿宋" w:cs="仿宋" w:hint="eastAsia"/>
          <w:sz w:val="28"/>
          <w:szCs w:val="28"/>
        </w:rPr>
        <w:t>三方</w:t>
      </w:r>
      <w:r>
        <w:rPr>
          <w:rFonts w:ascii="仿宋" w:eastAsia="仿宋" w:hAnsi="仿宋" w:cs="仿宋" w:hint="eastAsia"/>
          <w:sz w:val="28"/>
          <w:szCs w:val="28"/>
        </w:rPr>
        <w:t>签订的合同条款为准。</w:t>
      </w:r>
    </w:p>
    <w:p w:rsidR="00C433D3"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BC7C69">
        <w:rPr>
          <w:rFonts w:ascii="仿宋" w:eastAsia="仿宋" w:hAnsi="仿宋" w:cs="仿宋" w:hint="eastAsia"/>
          <w:b/>
          <w:bCs/>
          <w:sz w:val="28"/>
          <w:szCs w:val="28"/>
        </w:rPr>
        <w:t>保证金、货物付款条件及结算方式</w:t>
      </w:r>
    </w:p>
    <w:p w:rsidR="00C433D3" w:rsidRDefault="00BC7C69">
      <w:pPr>
        <w:numPr>
          <w:ilvl w:val="0"/>
          <w:numId w:val="13"/>
        </w:numPr>
        <w:spacing w:line="440" w:lineRule="exact"/>
        <w:ind w:left="0" w:firstLineChars="200" w:firstLine="560"/>
        <w:rPr>
          <w:rFonts w:ascii="仿宋" w:eastAsia="仿宋" w:hAnsi="仿宋" w:cs="仿宋"/>
          <w:sz w:val="28"/>
          <w:szCs w:val="28"/>
        </w:rPr>
      </w:pPr>
      <w:r>
        <w:rPr>
          <w:rFonts w:ascii="仿宋" w:eastAsia="仿宋" w:hAnsi="仿宋" w:cs="仿宋" w:hint="eastAsia"/>
          <w:sz w:val="28"/>
          <w:szCs w:val="28"/>
          <w:u w:val="single"/>
        </w:rPr>
        <w:t>本合同生效后十五个工作日内</w:t>
      </w:r>
      <w:r>
        <w:rPr>
          <w:rFonts w:ascii="仿宋" w:eastAsia="仿宋" w:hAnsi="仿宋" w:cs="仿宋" w:hint="eastAsia"/>
          <w:sz w:val="28"/>
          <w:szCs w:val="28"/>
        </w:rPr>
        <w:t>，丙方提供银行监管</w:t>
      </w:r>
      <w:r w:rsidR="00B67046">
        <w:rPr>
          <w:rFonts w:ascii="仿宋" w:eastAsia="仿宋" w:hAnsi="仿宋" w:cs="仿宋" w:hint="eastAsia"/>
          <w:sz w:val="28"/>
          <w:szCs w:val="28"/>
        </w:rPr>
        <w:t>账户</w:t>
      </w:r>
      <w:r>
        <w:rPr>
          <w:rFonts w:ascii="仿宋" w:eastAsia="仿宋" w:hAnsi="仿宋" w:cs="仿宋" w:hint="eastAsia"/>
          <w:sz w:val="28"/>
          <w:szCs w:val="28"/>
        </w:rPr>
        <w:t>给甲方后，甲方将合同总价（即</w:t>
      </w:r>
      <w:r>
        <w:rPr>
          <w:rFonts w:ascii="仿宋" w:eastAsia="仿宋" w:hAnsi="仿宋" w:cs="仿宋" w:hint="eastAsia"/>
          <w:bCs/>
          <w:sz w:val="28"/>
          <w:szCs w:val="28"/>
        </w:rPr>
        <w:t>人民币元</w:t>
      </w:r>
      <w:r>
        <w:rPr>
          <w:rFonts w:ascii="仿宋" w:eastAsia="仿宋" w:hAnsi="仿宋" w:cs="仿宋" w:hint="eastAsia"/>
          <w:iCs/>
          <w:sz w:val="28"/>
          <w:szCs w:val="28"/>
        </w:rPr>
        <w:t>）划转</w:t>
      </w:r>
      <w:r>
        <w:rPr>
          <w:rFonts w:ascii="仿宋" w:eastAsia="仿宋" w:hAnsi="仿宋" w:cs="仿宋" w:hint="eastAsia"/>
          <w:sz w:val="28"/>
          <w:szCs w:val="28"/>
        </w:rPr>
        <w:t>至指定监管</w:t>
      </w:r>
      <w:r w:rsidR="00B67046">
        <w:rPr>
          <w:rFonts w:ascii="仿宋" w:eastAsia="仿宋" w:hAnsi="仿宋" w:cs="仿宋" w:hint="eastAsia"/>
          <w:sz w:val="28"/>
          <w:szCs w:val="28"/>
        </w:rPr>
        <w:t>账户</w:t>
      </w:r>
      <w:r>
        <w:rPr>
          <w:rFonts w:ascii="仿宋" w:eastAsia="仿宋" w:hAnsi="仿宋" w:cs="仿宋" w:hint="eastAsia"/>
          <w:sz w:val="28"/>
          <w:szCs w:val="28"/>
        </w:rPr>
        <w:t>。</w:t>
      </w:r>
    </w:p>
    <w:p w:rsidR="00062C67" w:rsidRPr="00062C67" w:rsidRDefault="00062C67" w:rsidP="00062C67">
      <w:pPr>
        <w:numPr>
          <w:ilvl w:val="0"/>
          <w:numId w:val="13"/>
        </w:numPr>
        <w:spacing w:line="440" w:lineRule="exact"/>
        <w:ind w:left="0" w:firstLineChars="200" w:firstLine="560"/>
        <w:rPr>
          <w:rFonts w:ascii="仿宋" w:eastAsia="仿宋" w:hAnsi="仿宋" w:cs="仿宋"/>
          <w:sz w:val="28"/>
          <w:szCs w:val="28"/>
        </w:rPr>
      </w:pPr>
      <w:r w:rsidRPr="00062C67">
        <w:rPr>
          <w:rFonts w:ascii="仿宋" w:eastAsia="仿宋" w:hAnsi="仿宋" w:cs="仿宋" w:hint="eastAsia"/>
          <w:sz w:val="28"/>
          <w:szCs w:val="28"/>
        </w:rPr>
        <w:t>甲方支付合同总金额100%货款至指定监管账户后，</w:t>
      </w:r>
      <w:r>
        <w:rPr>
          <w:rFonts w:ascii="仿宋" w:eastAsia="仿宋" w:hAnsi="仿宋" w:cs="仿宋" w:hint="eastAsia"/>
          <w:sz w:val="28"/>
          <w:szCs w:val="28"/>
        </w:rPr>
        <w:t>乙方</w:t>
      </w:r>
      <w:r w:rsidRPr="00062C67">
        <w:rPr>
          <w:rFonts w:ascii="仿宋" w:eastAsia="仿宋" w:hAnsi="仿宋" w:cs="仿宋" w:hint="eastAsia"/>
          <w:sz w:val="28"/>
          <w:szCs w:val="28"/>
        </w:rPr>
        <w:t>须二十个工作日内交纳合同总金额的3.8%的履约保证金给甲方</w:t>
      </w:r>
      <w:r w:rsidR="004F6F62" w:rsidRPr="00062C67">
        <w:rPr>
          <w:rFonts w:ascii="仿宋" w:eastAsia="仿宋" w:hAnsi="仿宋" w:cs="仿宋" w:hint="eastAsia"/>
          <w:sz w:val="28"/>
          <w:szCs w:val="28"/>
        </w:rPr>
        <w:t>。</w:t>
      </w:r>
      <w:r w:rsidR="004F6F62">
        <w:rPr>
          <w:rFonts w:ascii="仿宋" w:eastAsia="仿宋" w:hAnsi="仿宋" w:cs="仿宋" w:hint="eastAsia"/>
          <w:sz w:val="28"/>
          <w:szCs w:val="28"/>
        </w:rPr>
        <w:t>乙方能按照本合同约定履行保修条款及服务承诺，</w:t>
      </w:r>
      <w:r w:rsidR="004F6F62" w:rsidRPr="00FF3EE8">
        <w:rPr>
          <w:rFonts w:ascii="仿宋" w:eastAsia="仿宋" w:hAnsi="仿宋" w:cs="仿宋" w:hint="eastAsia"/>
          <w:sz w:val="28"/>
          <w:szCs w:val="28"/>
        </w:rPr>
        <w:t>验收合格后</w:t>
      </w:r>
      <w:r w:rsidR="004F6F62">
        <w:rPr>
          <w:rFonts w:ascii="仿宋" w:eastAsia="仿宋" w:hAnsi="仿宋" w:cs="仿宋" w:hint="eastAsia"/>
          <w:sz w:val="28"/>
          <w:szCs w:val="28"/>
        </w:rPr>
        <w:t>，甲方以非现金形式在</w:t>
      </w:r>
      <w:r w:rsidR="004F6F62">
        <w:rPr>
          <w:rFonts w:ascii="仿宋" w:eastAsia="仿宋" w:hAnsi="仿宋" w:cs="仿宋" w:hint="eastAsia"/>
          <w:sz w:val="28"/>
          <w:szCs w:val="28"/>
          <w:u w:val="single"/>
        </w:rPr>
        <w:t xml:space="preserve">    </w:t>
      </w:r>
      <w:r w:rsidR="004F6F62" w:rsidRPr="00C0439F">
        <w:rPr>
          <w:rFonts w:ascii="仿宋" w:eastAsia="仿宋" w:hAnsi="仿宋" w:cs="仿宋" w:hint="eastAsia"/>
          <w:sz w:val="28"/>
          <w:szCs w:val="28"/>
        </w:rPr>
        <w:t>日</w:t>
      </w:r>
      <w:r w:rsidR="004F6F62" w:rsidRPr="00FF3EE8">
        <w:rPr>
          <w:rFonts w:ascii="仿宋" w:eastAsia="仿宋" w:hAnsi="仿宋" w:cs="仿宋" w:hint="eastAsia"/>
          <w:sz w:val="28"/>
          <w:szCs w:val="28"/>
        </w:rPr>
        <w:t>内</w:t>
      </w:r>
      <w:r w:rsidR="004F6F62">
        <w:rPr>
          <w:rFonts w:ascii="仿宋" w:eastAsia="仿宋" w:hAnsi="仿宋" w:cs="仿宋" w:hint="eastAsia"/>
          <w:sz w:val="28"/>
          <w:szCs w:val="28"/>
        </w:rPr>
        <w:t>返还履约保证金（不计息）</w:t>
      </w:r>
      <w:r w:rsidR="004F6F62" w:rsidRPr="00FF3EE8">
        <w:rPr>
          <w:rFonts w:ascii="仿宋" w:eastAsia="仿宋" w:hAnsi="仿宋" w:cs="仿宋" w:hint="eastAsia"/>
          <w:sz w:val="28"/>
          <w:szCs w:val="28"/>
        </w:rPr>
        <w:t>。</w:t>
      </w:r>
    </w:p>
    <w:p w:rsidR="00C433D3" w:rsidRDefault="00382EA2" w:rsidP="00382EA2">
      <w:pPr>
        <w:numPr>
          <w:ilvl w:val="0"/>
          <w:numId w:val="13"/>
        </w:numPr>
        <w:spacing w:line="440" w:lineRule="exact"/>
        <w:ind w:left="0" w:firstLineChars="200" w:firstLine="560"/>
        <w:rPr>
          <w:rFonts w:ascii="仿宋" w:eastAsia="仿宋" w:hAnsi="仿宋" w:cs="仿宋"/>
          <w:sz w:val="28"/>
          <w:szCs w:val="28"/>
        </w:rPr>
      </w:pPr>
      <w:r w:rsidRPr="00382EA2">
        <w:rPr>
          <w:rFonts w:ascii="仿宋" w:eastAsia="仿宋" w:hAnsi="仿宋" w:cs="仿宋" w:hint="eastAsia"/>
          <w:sz w:val="28"/>
          <w:szCs w:val="28"/>
        </w:rPr>
        <w:t>乙方供货至甲方指定的地点，三方对货物进行验收合格后，进口货物由丙方向甲方提供进口货物的所有进口单证、外商发票的原件、付汇（款）水单的复印件（加盖丙方的财务章）甲方仪器设备验收报告作为货款的报账凭证与甲方结算；国产货物</w:t>
      </w:r>
      <w:proofErr w:type="gramStart"/>
      <w:r w:rsidRPr="00382EA2">
        <w:rPr>
          <w:rFonts w:ascii="仿宋" w:eastAsia="仿宋" w:hAnsi="仿宋" w:cs="仿宋" w:hint="eastAsia"/>
          <w:sz w:val="28"/>
          <w:szCs w:val="28"/>
        </w:rPr>
        <w:t>凭销售</w:t>
      </w:r>
      <w:proofErr w:type="gramEnd"/>
      <w:r w:rsidRPr="00382EA2">
        <w:rPr>
          <w:rFonts w:ascii="仿宋" w:eastAsia="仿宋" w:hAnsi="仿宋" w:cs="仿宋" w:hint="eastAsia"/>
          <w:sz w:val="28"/>
          <w:szCs w:val="28"/>
        </w:rPr>
        <w:t>发票结算。</w:t>
      </w:r>
    </w:p>
    <w:p w:rsidR="0061074E" w:rsidRPr="0061074E" w:rsidRDefault="00382EA2" w:rsidP="00A43F16">
      <w:pPr>
        <w:numPr>
          <w:ilvl w:val="0"/>
          <w:numId w:val="13"/>
        </w:numPr>
        <w:spacing w:line="440" w:lineRule="exact"/>
        <w:ind w:left="0" w:firstLineChars="200" w:firstLine="560"/>
        <w:rPr>
          <w:rFonts w:ascii="仿宋" w:eastAsia="仿宋" w:hAnsi="仿宋" w:cs="仿宋"/>
          <w:sz w:val="28"/>
          <w:szCs w:val="28"/>
        </w:rPr>
      </w:pPr>
      <w:r w:rsidRPr="00382EA2">
        <w:rPr>
          <w:rFonts w:ascii="仿宋" w:eastAsia="仿宋" w:hAnsi="仿宋" w:cs="仿宋" w:hint="eastAsia"/>
          <w:sz w:val="28"/>
          <w:szCs w:val="28"/>
        </w:rPr>
        <w:t>甲方最终出具验收报告及收到履约保证金后</w:t>
      </w:r>
      <w:r w:rsidR="004F6F62">
        <w:rPr>
          <w:rFonts w:ascii="仿宋" w:eastAsia="仿宋" w:hAnsi="仿宋" w:cs="仿宋" w:hint="eastAsia"/>
          <w:sz w:val="28"/>
          <w:szCs w:val="28"/>
          <w:u w:val="single"/>
        </w:rPr>
        <w:t xml:space="preserve">     </w:t>
      </w:r>
      <w:r w:rsidRPr="00382EA2">
        <w:rPr>
          <w:rFonts w:ascii="仿宋" w:eastAsia="仿宋" w:hAnsi="仿宋" w:cs="仿宋" w:hint="eastAsia"/>
          <w:sz w:val="28"/>
          <w:szCs w:val="28"/>
        </w:rPr>
        <w:t>日内，由丙方凭甲方的确认付款通知书将货款付汇至</w:t>
      </w:r>
      <w:r w:rsidR="0061074E">
        <w:rPr>
          <w:rFonts w:ascii="仿宋" w:eastAsia="仿宋" w:hAnsi="仿宋" w:cs="仿宋" w:hint="eastAsia"/>
          <w:sz w:val="28"/>
          <w:szCs w:val="28"/>
        </w:rPr>
        <w:t>乙方</w:t>
      </w:r>
      <w:r w:rsidRPr="00382EA2">
        <w:rPr>
          <w:rFonts w:ascii="仿宋" w:eastAsia="仿宋" w:hAnsi="仿宋" w:cs="仿宋" w:hint="eastAsia"/>
          <w:sz w:val="28"/>
          <w:szCs w:val="28"/>
        </w:rPr>
        <w:t>指定的外商公司。丙方付汇后一周内，将整套报账资料交至甲方。</w:t>
      </w:r>
    </w:p>
    <w:p w:rsidR="00C433D3"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BC7C69">
        <w:rPr>
          <w:rFonts w:ascii="仿宋" w:eastAsia="仿宋" w:hAnsi="仿宋" w:cs="仿宋" w:hint="eastAsia"/>
          <w:b/>
          <w:bCs/>
          <w:sz w:val="28"/>
          <w:szCs w:val="28"/>
        </w:rPr>
        <w:t>货物的保修与售后服务</w:t>
      </w:r>
    </w:p>
    <w:p w:rsidR="00C433D3" w:rsidRDefault="00BC7C69">
      <w:pPr>
        <w:pStyle w:val="a8"/>
        <w:numPr>
          <w:ilvl w:val="0"/>
          <w:numId w:val="14"/>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免费质保期为验收合格之日起个月。从验收合格之日起个月内，甲方所购设备发生非人为故障，乙方应免费上门维修。如不能完全修复，则应更换不低于原规格型号的新部件或设备。</w:t>
      </w:r>
    </w:p>
    <w:p w:rsidR="00C433D3" w:rsidRDefault="00BC7C69">
      <w:pPr>
        <w:pStyle w:val="a8"/>
        <w:numPr>
          <w:ilvl w:val="0"/>
          <w:numId w:val="14"/>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从验收合格之日起一个月内，甲方所购货物各部件发生非人为损坏，乙方应给予无条件更换。</w:t>
      </w:r>
    </w:p>
    <w:p w:rsidR="00C433D3" w:rsidRDefault="00BC7C69">
      <w:pPr>
        <w:pStyle w:val="a8"/>
        <w:numPr>
          <w:ilvl w:val="0"/>
          <w:numId w:val="14"/>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免费质保期内，同一硬件因质量问题一个月内累计</w:t>
      </w:r>
      <w:r>
        <w:rPr>
          <w:rFonts w:ascii="仿宋" w:eastAsia="仿宋" w:hAnsi="仿宋" w:cs="仿宋"/>
          <w:sz w:val="28"/>
        </w:rPr>
        <w:t>2</w:t>
      </w:r>
      <w:r>
        <w:rPr>
          <w:rFonts w:ascii="仿宋" w:eastAsia="仿宋" w:hAnsi="仿宋" w:cs="仿宋" w:hint="eastAsia"/>
          <w:sz w:val="28"/>
        </w:rPr>
        <w:t>次出现同一故障的，乙方须无偿更换同一档次的设备或部件。免费质保期内因货物质量问题发生</w:t>
      </w:r>
      <w:r>
        <w:rPr>
          <w:rFonts w:ascii="仿宋" w:eastAsia="仿宋" w:hAnsi="仿宋" w:cs="仿宋"/>
          <w:sz w:val="28"/>
        </w:rPr>
        <w:t>3</w:t>
      </w:r>
      <w:r>
        <w:rPr>
          <w:rFonts w:ascii="仿宋" w:eastAsia="仿宋" w:hAnsi="仿宋" w:cs="仿宋" w:hint="eastAsia"/>
          <w:sz w:val="28"/>
        </w:rPr>
        <w:t>次及以上维修的，则该设备或部件的免费质量质保期从最后一</w:t>
      </w:r>
      <w:r>
        <w:rPr>
          <w:rFonts w:ascii="仿宋" w:eastAsia="仿宋" w:hAnsi="仿宋" w:cs="仿宋" w:hint="eastAsia"/>
          <w:sz w:val="28"/>
        </w:rPr>
        <w:lastRenderedPageBreak/>
        <w:t>次维修的日期起重新计算。</w:t>
      </w:r>
    </w:p>
    <w:p w:rsidR="00C433D3" w:rsidRDefault="00BC7C69">
      <w:pPr>
        <w:pStyle w:val="a8"/>
        <w:numPr>
          <w:ilvl w:val="0"/>
          <w:numId w:val="14"/>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乙方接到甲方及有关人员报修后</w:t>
      </w:r>
      <w:r>
        <w:rPr>
          <w:rFonts w:ascii="仿宋" w:eastAsia="仿宋" w:hAnsi="仿宋" w:cs="仿宋"/>
          <w:sz w:val="28"/>
        </w:rPr>
        <w:t>6</w:t>
      </w:r>
      <w:r>
        <w:rPr>
          <w:rFonts w:ascii="仿宋" w:eastAsia="仿宋" w:hAnsi="仿宋" w:cs="仿宋" w:hint="eastAsia"/>
          <w:sz w:val="28"/>
        </w:rPr>
        <w:t>个小时内必须给予答复，如确定需要来人进行修理，保证在</w:t>
      </w:r>
      <w:r>
        <w:rPr>
          <w:rFonts w:ascii="仿宋" w:eastAsia="仿宋" w:hAnsi="仿宋" w:cs="仿宋"/>
          <w:sz w:val="28"/>
        </w:rPr>
        <w:t>24</w:t>
      </w:r>
      <w:r>
        <w:rPr>
          <w:rFonts w:ascii="仿宋" w:eastAsia="仿宋" w:hAnsi="仿宋" w:cs="仿宋" w:hint="eastAsia"/>
          <w:sz w:val="28"/>
        </w:rPr>
        <w:t>小时内到达现场。如在</w:t>
      </w:r>
      <w:r>
        <w:rPr>
          <w:rFonts w:ascii="仿宋" w:eastAsia="仿宋" w:hAnsi="仿宋" w:cs="仿宋"/>
          <w:sz w:val="28"/>
        </w:rPr>
        <w:t>24</w:t>
      </w:r>
      <w:r>
        <w:rPr>
          <w:rFonts w:ascii="仿宋" w:eastAsia="仿宋" w:hAnsi="仿宋" w:cs="仿宋" w:hint="eastAsia"/>
          <w:sz w:val="28"/>
        </w:rPr>
        <w:t>小时内不能解决问题，乙方应提供相同档次的设备或部件给甲方代用。</w:t>
      </w:r>
    </w:p>
    <w:p w:rsidR="00C433D3" w:rsidRDefault="00BC7C69">
      <w:pPr>
        <w:pStyle w:val="a8"/>
        <w:numPr>
          <w:ilvl w:val="0"/>
          <w:numId w:val="14"/>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免费质保期内，用户因操作不当造成要更换的零配件，乙方不收取任何维修手续费；免费质保期内乙方负责所有因货物质量问题而产生的费用。</w:t>
      </w:r>
    </w:p>
    <w:p w:rsidR="00C433D3" w:rsidRDefault="00BC7C69">
      <w:pPr>
        <w:pStyle w:val="a8"/>
        <w:numPr>
          <w:ilvl w:val="0"/>
          <w:numId w:val="14"/>
        </w:numPr>
        <w:tabs>
          <w:tab w:val="left" w:pos="0"/>
        </w:tabs>
        <w:spacing w:line="440" w:lineRule="exact"/>
        <w:ind w:left="0" w:firstLineChars="200" w:firstLine="560"/>
        <w:rPr>
          <w:rFonts w:ascii="仿宋" w:eastAsia="仿宋" w:hAnsi="仿宋" w:cs="仿宋"/>
          <w:sz w:val="28"/>
        </w:rPr>
      </w:pPr>
      <w:r>
        <w:rPr>
          <w:rFonts w:ascii="仿宋" w:eastAsia="仿宋" w:hAnsi="仿宋" w:cs="仿宋" w:hint="eastAsia"/>
          <w:sz w:val="28"/>
        </w:rPr>
        <w:t>无论质保期内或外，乙方均需提供上门维修服务，即由乙方派遣专门技术人员到甲方设备使用现场维修，对于质保期内由此产生的一切费用均由乙方承担；对于免费质保期外的设备维修，</w:t>
      </w:r>
      <w:proofErr w:type="gramStart"/>
      <w:r>
        <w:rPr>
          <w:rFonts w:ascii="仿宋" w:eastAsia="仿宋" w:hAnsi="仿宋" w:cs="仿宋" w:hint="eastAsia"/>
          <w:sz w:val="28"/>
        </w:rPr>
        <w:t>乙方仅</w:t>
      </w:r>
      <w:proofErr w:type="gramEnd"/>
      <w:r>
        <w:rPr>
          <w:rFonts w:ascii="仿宋" w:eastAsia="仿宋" w:hAnsi="仿宋" w:cs="仿宋" w:hint="eastAsia"/>
          <w:sz w:val="28"/>
        </w:rPr>
        <w:t>收取损坏部分的成本材料费。</w:t>
      </w:r>
    </w:p>
    <w:p w:rsidR="00C433D3" w:rsidRDefault="00BC7C69">
      <w:pPr>
        <w:pStyle w:val="a8"/>
        <w:numPr>
          <w:ilvl w:val="0"/>
          <w:numId w:val="14"/>
        </w:numPr>
        <w:spacing w:line="440" w:lineRule="exact"/>
        <w:ind w:left="0" w:firstLineChars="200" w:firstLine="560"/>
        <w:rPr>
          <w:rFonts w:ascii="仿宋" w:eastAsia="仿宋" w:hAnsi="仿宋" w:cs="仿宋"/>
          <w:sz w:val="28"/>
        </w:rPr>
      </w:pPr>
      <w:r>
        <w:rPr>
          <w:rFonts w:ascii="仿宋" w:eastAsia="仿宋" w:hAnsi="仿宋" w:cs="仿宋" w:hint="eastAsia"/>
          <w:sz w:val="28"/>
        </w:rPr>
        <w:t>免费质保期内乙方售后服务部门将提供每年不低于四次（含本数）的电话回访和二次现场设备检修服务。</w:t>
      </w:r>
    </w:p>
    <w:p w:rsidR="00C433D3" w:rsidRDefault="00BC7C69">
      <w:pPr>
        <w:pStyle w:val="a8"/>
        <w:numPr>
          <w:ilvl w:val="0"/>
          <w:numId w:val="14"/>
        </w:numPr>
        <w:spacing w:line="440" w:lineRule="exact"/>
        <w:ind w:left="0" w:firstLineChars="200" w:firstLine="560"/>
        <w:rPr>
          <w:rFonts w:ascii="仿宋" w:eastAsia="仿宋" w:hAnsi="仿宋" w:cs="仿宋"/>
          <w:sz w:val="28"/>
        </w:rPr>
      </w:pPr>
      <w:r>
        <w:rPr>
          <w:rFonts w:ascii="仿宋" w:eastAsia="仿宋" w:hAnsi="仿宋" w:cs="仿宋" w:hint="eastAsia"/>
          <w:sz w:val="28"/>
        </w:rPr>
        <w:t>质保期后乙方提供终身免费技术服务（包括但不限于故障排除及零备件的供应），软件产品提供终身免费升级，并以优惠价格提供维修服务和供应备品备件。</w:t>
      </w:r>
    </w:p>
    <w:p w:rsidR="00C433D3" w:rsidRDefault="00BC7C69">
      <w:pPr>
        <w:pStyle w:val="a8"/>
        <w:numPr>
          <w:ilvl w:val="0"/>
          <w:numId w:val="14"/>
        </w:numPr>
        <w:spacing w:line="440" w:lineRule="exact"/>
        <w:ind w:left="0" w:firstLineChars="200" w:firstLine="560"/>
        <w:rPr>
          <w:rFonts w:ascii="仿宋" w:eastAsia="仿宋" w:hAnsi="仿宋" w:cs="仿宋"/>
          <w:sz w:val="28"/>
        </w:rPr>
      </w:pPr>
      <w:r>
        <w:rPr>
          <w:rFonts w:ascii="仿宋" w:eastAsia="仿宋" w:hAnsi="仿宋" w:cs="仿宋" w:hint="eastAsia"/>
          <w:sz w:val="28"/>
        </w:rPr>
        <w:t>质保期外设备运行中出现的任何问题，乙方坚持“先解决问题恢复正常使用，后分清责任”的原则，解决甲方的后顾之忧。</w:t>
      </w:r>
    </w:p>
    <w:p w:rsidR="00C433D3" w:rsidRDefault="00BC7C69">
      <w:pPr>
        <w:pStyle w:val="a8"/>
        <w:numPr>
          <w:ilvl w:val="0"/>
          <w:numId w:val="14"/>
        </w:numPr>
        <w:spacing w:line="440" w:lineRule="exact"/>
        <w:ind w:left="0" w:firstLineChars="200" w:firstLine="560"/>
        <w:rPr>
          <w:rFonts w:ascii="仿宋" w:eastAsia="仿宋" w:hAnsi="仿宋" w:cs="仿宋"/>
          <w:sz w:val="28"/>
        </w:rPr>
      </w:pPr>
      <w:r>
        <w:rPr>
          <w:rFonts w:ascii="仿宋" w:eastAsia="仿宋" w:hAnsi="仿宋" w:cs="仿宋" w:hint="eastAsia"/>
          <w:sz w:val="28"/>
        </w:rPr>
        <w:t>质保期内免费对甲方及使用人员进行有关货物的维护、操作、保养等方面培训，直至能熟练独立操作。</w:t>
      </w:r>
    </w:p>
    <w:p w:rsidR="00C433D3" w:rsidRDefault="00BC7C69">
      <w:pPr>
        <w:pStyle w:val="a8"/>
        <w:numPr>
          <w:ilvl w:val="0"/>
          <w:numId w:val="14"/>
        </w:numPr>
        <w:spacing w:line="440" w:lineRule="exact"/>
        <w:ind w:left="0" w:firstLineChars="200" w:firstLine="560"/>
        <w:rPr>
          <w:rFonts w:ascii="仿宋" w:eastAsia="仿宋" w:hAnsi="仿宋" w:cs="仿宋"/>
          <w:bCs/>
          <w:sz w:val="28"/>
        </w:rPr>
      </w:pPr>
      <w:r>
        <w:rPr>
          <w:rFonts w:ascii="仿宋" w:eastAsia="仿宋" w:hAnsi="仿宋" w:cs="仿宋" w:hint="eastAsia"/>
          <w:bCs/>
          <w:sz w:val="28"/>
        </w:rPr>
        <w:t>培训结束后，由甲乙双方技术人员进行验收，其它验收细则以乙方在投标书中提供的设备技术资料及双方签订的合同条款为准。</w:t>
      </w:r>
    </w:p>
    <w:p w:rsidR="00C433D3" w:rsidRDefault="00BC7C69">
      <w:pPr>
        <w:pStyle w:val="a8"/>
        <w:numPr>
          <w:ilvl w:val="0"/>
          <w:numId w:val="14"/>
        </w:numPr>
        <w:spacing w:line="440" w:lineRule="exact"/>
        <w:ind w:left="0" w:firstLineChars="200" w:firstLine="560"/>
        <w:rPr>
          <w:rFonts w:ascii="仿宋" w:eastAsia="仿宋" w:hAnsi="仿宋" w:cs="仿宋"/>
          <w:sz w:val="28"/>
        </w:rPr>
      </w:pPr>
      <w:r>
        <w:rPr>
          <w:rFonts w:ascii="仿宋" w:eastAsia="仿宋" w:hAnsi="仿宋" w:cs="仿宋" w:hint="eastAsia"/>
          <w:sz w:val="28"/>
        </w:rPr>
        <w:t>售后服务：</w:t>
      </w:r>
    </w:p>
    <w:tbl>
      <w:tblPr>
        <w:tblW w:w="886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471"/>
      </w:tblGrid>
      <w:tr w:rsidR="00C433D3">
        <w:trPr>
          <w:trHeight w:val="445"/>
        </w:trPr>
        <w:tc>
          <w:tcPr>
            <w:tcW w:w="4395" w:type="dxa"/>
          </w:tcPr>
          <w:p w:rsidR="00C433D3" w:rsidRDefault="00BC7C69">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售后服务负责人：</w:t>
            </w:r>
          </w:p>
        </w:tc>
        <w:tc>
          <w:tcPr>
            <w:tcW w:w="4471" w:type="dxa"/>
          </w:tcPr>
          <w:p w:rsidR="00C433D3" w:rsidRDefault="00BC7C69">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联系电话（手机）：</w:t>
            </w:r>
          </w:p>
        </w:tc>
      </w:tr>
      <w:tr w:rsidR="00C433D3">
        <w:trPr>
          <w:trHeight w:val="445"/>
        </w:trPr>
        <w:tc>
          <w:tcPr>
            <w:tcW w:w="4395" w:type="dxa"/>
          </w:tcPr>
          <w:p w:rsidR="00C433D3" w:rsidRDefault="00BC7C69">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固定电话</w:t>
            </w:r>
            <w:r>
              <w:rPr>
                <w:rFonts w:ascii="仿宋" w:eastAsia="仿宋" w:hAnsi="仿宋" w:cs="仿宋"/>
                <w:sz w:val="28"/>
              </w:rPr>
              <w:t>1</w:t>
            </w:r>
            <w:r>
              <w:rPr>
                <w:rFonts w:ascii="仿宋" w:eastAsia="仿宋" w:hAnsi="仿宋" w:cs="仿宋" w:hint="eastAsia"/>
                <w:sz w:val="28"/>
              </w:rPr>
              <w:t>：</w:t>
            </w:r>
          </w:p>
        </w:tc>
        <w:tc>
          <w:tcPr>
            <w:tcW w:w="4471" w:type="dxa"/>
          </w:tcPr>
          <w:p w:rsidR="00C433D3" w:rsidRDefault="00BC7C69">
            <w:pPr>
              <w:pStyle w:val="a8"/>
              <w:spacing w:line="440" w:lineRule="exact"/>
              <w:ind w:right="57" w:firstLineChars="200" w:firstLine="560"/>
              <w:rPr>
                <w:rFonts w:ascii="仿宋" w:eastAsia="仿宋" w:hAnsi="仿宋" w:cs="仿宋"/>
                <w:sz w:val="28"/>
              </w:rPr>
            </w:pPr>
            <w:r>
              <w:rPr>
                <w:rFonts w:ascii="仿宋" w:eastAsia="仿宋" w:hAnsi="仿宋" w:cs="仿宋" w:hint="eastAsia"/>
                <w:sz w:val="28"/>
              </w:rPr>
              <w:t>固定电话</w:t>
            </w:r>
            <w:r>
              <w:rPr>
                <w:rFonts w:ascii="仿宋" w:eastAsia="仿宋" w:hAnsi="仿宋" w:cs="仿宋"/>
                <w:sz w:val="28"/>
              </w:rPr>
              <w:t>2</w:t>
            </w:r>
            <w:r>
              <w:rPr>
                <w:rFonts w:ascii="仿宋" w:eastAsia="仿宋" w:hAnsi="仿宋" w:cs="仿宋" w:hint="eastAsia"/>
                <w:sz w:val="28"/>
              </w:rPr>
              <w:t>：</w:t>
            </w:r>
          </w:p>
        </w:tc>
      </w:tr>
      <w:tr w:rsidR="00C433D3">
        <w:trPr>
          <w:trHeight w:val="445"/>
        </w:trPr>
        <w:tc>
          <w:tcPr>
            <w:tcW w:w="4395" w:type="dxa"/>
          </w:tcPr>
          <w:p w:rsidR="00C433D3" w:rsidRDefault="00BC7C69">
            <w:pPr>
              <w:pStyle w:val="a8"/>
              <w:spacing w:line="440" w:lineRule="exact"/>
              <w:ind w:right="57" w:firstLineChars="200" w:firstLine="560"/>
              <w:rPr>
                <w:rFonts w:ascii="仿宋" w:eastAsia="仿宋" w:hAnsi="仿宋" w:cs="仿宋"/>
                <w:sz w:val="28"/>
              </w:rPr>
            </w:pPr>
            <w:r>
              <w:rPr>
                <w:rFonts w:ascii="仿宋" w:eastAsia="仿宋" w:hAnsi="仿宋" w:cs="仿宋"/>
                <w:sz w:val="28"/>
              </w:rPr>
              <w:t>QQ</w:t>
            </w:r>
            <w:r>
              <w:rPr>
                <w:rFonts w:ascii="仿宋" w:eastAsia="仿宋" w:hAnsi="仿宋" w:cs="仿宋" w:hint="eastAsia"/>
                <w:sz w:val="28"/>
              </w:rPr>
              <w:t>：</w:t>
            </w:r>
          </w:p>
        </w:tc>
        <w:tc>
          <w:tcPr>
            <w:tcW w:w="4471" w:type="dxa"/>
          </w:tcPr>
          <w:p w:rsidR="00C433D3" w:rsidRDefault="00BC7C69">
            <w:pPr>
              <w:pStyle w:val="a8"/>
              <w:spacing w:line="440" w:lineRule="exact"/>
              <w:ind w:right="57" w:firstLineChars="200" w:firstLine="560"/>
              <w:rPr>
                <w:rFonts w:ascii="仿宋" w:eastAsia="仿宋" w:hAnsi="仿宋" w:cs="仿宋"/>
                <w:sz w:val="28"/>
              </w:rPr>
            </w:pPr>
            <w:r>
              <w:rPr>
                <w:rFonts w:ascii="仿宋" w:eastAsia="仿宋" w:hAnsi="仿宋" w:cs="仿宋"/>
                <w:sz w:val="28"/>
              </w:rPr>
              <w:t>E-mail</w:t>
            </w:r>
            <w:r>
              <w:rPr>
                <w:rFonts w:ascii="仿宋" w:eastAsia="仿宋" w:hAnsi="仿宋" w:cs="仿宋" w:hint="eastAsia"/>
                <w:sz w:val="28"/>
              </w:rPr>
              <w:t>：</w:t>
            </w:r>
          </w:p>
        </w:tc>
      </w:tr>
    </w:tbl>
    <w:p w:rsidR="00C433D3"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Pr>
          <w:rFonts w:ascii="仿宋" w:eastAsia="仿宋" w:hAnsi="仿宋" w:cs="仿宋" w:hint="eastAsia"/>
          <w:b/>
          <w:bCs/>
          <w:sz w:val="28"/>
          <w:szCs w:val="28"/>
        </w:rPr>
        <w:t xml:space="preserve"> </w:t>
      </w:r>
      <w:r w:rsidR="00BC7C69">
        <w:rPr>
          <w:rFonts w:ascii="仿宋" w:eastAsia="仿宋" w:hAnsi="仿宋" w:cs="仿宋" w:hint="eastAsia"/>
          <w:b/>
          <w:bCs/>
          <w:sz w:val="28"/>
          <w:szCs w:val="28"/>
        </w:rPr>
        <w:t>违约责任</w:t>
      </w:r>
    </w:p>
    <w:p w:rsidR="00C433D3" w:rsidRDefault="00BC7C69">
      <w:pPr>
        <w:numPr>
          <w:ilvl w:val="0"/>
          <w:numId w:val="15"/>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出现以下任何情形之一的，甲方有权单方面解除本合同、没收乙方已付的全部履约保证金和向乙方收取</w:t>
      </w:r>
      <w:r>
        <w:rPr>
          <w:rFonts w:ascii="仿宋" w:eastAsia="仿宋" w:hAnsi="仿宋" w:cs="仿宋" w:hint="eastAsia"/>
          <w:sz w:val="28"/>
          <w:szCs w:val="28"/>
          <w:u w:val="single"/>
        </w:rPr>
        <w:t>合同总价</w:t>
      </w:r>
      <w:r>
        <w:rPr>
          <w:rFonts w:ascii="仿宋" w:eastAsia="仿宋" w:hAnsi="仿宋" w:cs="仿宋"/>
          <w:sz w:val="28"/>
          <w:szCs w:val="28"/>
          <w:u w:val="single"/>
        </w:rPr>
        <w:t>7.5%</w:t>
      </w:r>
      <w:r>
        <w:rPr>
          <w:rFonts w:ascii="仿宋" w:eastAsia="仿宋" w:hAnsi="仿宋" w:cs="仿宋" w:hint="eastAsia"/>
          <w:sz w:val="28"/>
          <w:szCs w:val="28"/>
        </w:rPr>
        <w:t>的违约金，若因此造成甲方损失的，乙方还应当向甲方承担相应的损失：</w:t>
      </w:r>
    </w:p>
    <w:p w:rsidR="00C433D3" w:rsidRDefault="00BC7C69">
      <w:pPr>
        <w:numPr>
          <w:ilvl w:val="0"/>
          <w:numId w:val="16"/>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乙方拒绝供货或逾期15日交付货物（且甲方放弃同意继续履行本合同）；</w:t>
      </w:r>
    </w:p>
    <w:p w:rsidR="00C433D3" w:rsidRDefault="00BC7C69">
      <w:pPr>
        <w:numPr>
          <w:ilvl w:val="0"/>
          <w:numId w:val="16"/>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乙方交付的货物不符合合同规定，且甲方拒收的；</w:t>
      </w:r>
    </w:p>
    <w:p w:rsidR="00C433D3" w:rsidRDefault="00BC7C69">
      <w:pPr>
        <w:numPr>
          <w:ilvl w:val="0"/>
          <w:numId w:val="16"/>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乙方交付的货物经两次及以上</w:t>
      </w:r>
      <w:proofErr w:type="gramStart"/>
      <w:r>
        <w:rPr>
          <w:rFonts w:ascii="仿宋" w:eastAsia="仿宋" w:hAnsi="仿宋" w:cs="仿宋" w:hint="eastAsia"/>
          <w:sz w:val="28"/>
          <w:szCs w:val="28"/>
        </w:rPr>
        <w:t>验收仍</w:t>
      </w:r>
      <w:proofErr w:type="gramEnd"/>
      <w:r>
        <w:rPr>
          <w:rFonts w:ascii="仿宋" w:eastAsia="仿宋" w:hAnsi="仿宋" w:cs="仿宋" w:hint="eastAsia"/>
          <w:sz w:val="28"/>
          <w:szCs w:val="28"/>
        </w:rPr>
        <w:t>不合格的；</w:t>
      </w:r>
    </w:p>
    <w:p w:rsidR="00C433D3" w:rsidRDefault="00BC7C69">
      <w:pPr>
        <w:numPr>
          <w:ilvl w:val="0"/>
          <w:numId w:val="16"/>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乙方交付的货物经有关部门鉴定为不合格产品的；</w:t>
      </w:r>
    </w:p>
    <w:p w:rsidR="00C433D3" w:rsidRDefault="00BC7C69">
      <w:pPr>
        <w:numPr>
          <w:ilvl w:val="0"/>
          <w:numId w:val="16"/>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乙方提供的货物涉及侵犯他人知识产权纠纷的；</w:t>
      </w:r>
    </w:p>
    <w:p w:rsidR="00C433D3" w:rsidRDefault="00BC7C69">
      <w:pPr>
        <w:numPr>
          <w:ilvl w:val="0"/>
          <w:numId w:val="16"/>
        </w:numPr>
        <w:tabs>
          <w:tab w:val="left" w:pos="0"/>
        </w:tabs>
        <w:topLinePunct/>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乙方利用本合同实施损害甲方合法权益行为的。</w:t>
      </w:r>
    </w:p>
    <w:p w:rsidR="00C433D3" w:rsidRDefault="00BC7C69">
      <w:pPr>
        <w:numPr>
          <w:ilvl w:val="0"/>
          <w:numId w:val="15"/>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乙方逾期交付货物的，则每逾期一日按</w:t>
      </w:r>
      <w:r>
        <w:rPr>
          <w:rFonts w:ascii="仿宋" w:eastAsia="仿宋" w:hAnsi="仿宋" w:cs="仿宋" w:hint="eastAsia"/>
          <w:sz w:val="28"/>
          <w:szCs w:val="28"/>
          <w:u w:val="single"/>
        </w:rPr>
        <w:t>合同总价</w:t>
      </w:r>
      <w:r>
        <w:rPr>
          <w:rFonts w:ascii="仿宋" w:eastAsia="仿宋" w:hAnsi="仿宋" w:cs="仿宋"/>
          <w:sz w:val="28"/>
          <w:szCs w:val="28"/>
          <w:u w:val="single"/>
        </w:rPr>
        <w:t>0.3</w:t>
      </w:r>
      <w:r>
        <w:rPr>
          <w:rFonts w:ascii="仿宋" w:eastAsia="仿宋" w:hAnsi="仿宋" w:cs="仿宋" w:hint="eastAsia"/>
          <w:sz w:val="28"/>
          <w:szCs w:val="28"/>
          <w:u w:val="single"/>
        </w:rPr>
        <w:t>‰</w:t>
      </w:r>
      <w:r>
        <w:rPr>
          <w:rFonts w:ascii="仿宋" w:eastAsia="仿宋" w:hAnsi="仿宋" w:cs="仿宋" w:hint="eastAsia"/>
          <w:sz w:val="28"/>
          <w:szCs w:val="28"/>
        </w:rPr>
        <w:t>向甲方支付违约金，直到交付验收合格货物时止。</w:t>
      </w:r>
    </w:p>
    <w:p w:rsidR="00C433D3" w:rsidRDefault="00BC7C69">
      <w:pPr>
        <w:numPr>
          <w:ilvl w:val="0"/>
          <w:numId w:val="15"/>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甲方逾期付款的，则每逾期一日按</w:t>
      </w:r>
      <w:r>
        <w:rPr>
          <w:rFonts w:ascii="仿宋" w:eastAsia="仿宋" w:hAnsi="仿宋" w:cs="仿宋" w:hint="eastAsia"/>
          <w:sz w:val="28"/>
          <w:szCs w:val="28"/>
          <w:u w:val="single"/>
        </w:rPr>
        <w:t>合同总价</w:t>
      </w:r>
      <w:r>
        <w:rPr>
          <w:rFonts w:ascii="仿宋" w:eastAsia="仿宋" w:hAnsi="仿宋" w:cs="仿宋"/>
          <w:sz w:val="28"/>
          <w:szCs w:val="28"/>
          <w:u w:val="single"/>
        </w:rPr>
        <w:t>0.3</w:t>
      </w:r>
      <w:r>
        <w:rPr>
          <w:rFonts w:ascii="仿宋" w:eastAsia="仿宋" w:hAnsi="仿宋" w:cs="仿宋" w:hint="eastAsia"/>
          <w:sz w:val="28"/>
          <w:szCs w:val="28"/>
          <w:u w:val="single"/>
        </w:rPr>
        <w:t>‰</w:t>
      </w:r>
      <w:r>
        <w:rPr>
          <w:rFonts w:ascii="仿宋" w:eastAsia="仿宋" w:hAnsi="仿宋" w:cs="仿宋" w:hint="eastAsia"/>
          <w:sz w:val="28"/>
          <w:szCs w:val="28"/>
        </w:rPr>
        <w:t>向乙方支付违约金，直到相应合同价款全部付清时止。</w:t>
      </w:r>
    </w:p>
    <w:p w:rsidR="00C433D3" w:rsidRDefault="00BC7C69">
      <w:pPr>
        <w:numPr>
          <w:ilvl w:val="0"/>
          <w:numId w:val="15"/>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如发生货物的数量、质量、品牌名称、型号规格，运输途中损坏等与合同所规定不符时，丙方要在约定索赔期限内对供货商进行索赔和向商检部门出具申请商品检验证明。索赔和商检的一切费用由乙方支付。</w:t>
      </w:r>
    </w:p>
    <w:p w:rsidR="00C433D3" w:rsidRDefault="00BC7C69">
      <w:pPr>
        <w:numPr>
          <w:ilvl w:val="0"/>
          <w:numId w:val="15"/>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在执行进口合同的过程中，如发生政策变化（免税政策除外），由此所产生的一切经营风险由丙方负担。</w:t>
      </w:r>
    </w:p>
    <w:p w:rsidR="00C433D3" w:rsidRPr="00CB728B" w:rsidRDefault="00BC7C69">
      <w:pPr>
        <w:numPr>
          <w:ilvl w:val="0"/>
          <w:numId w:val="15"/>
        </w:numPr>
        <w:spacing w:line="440" w:lineRule="exact"/>
        <w:ind w:left="0" w:firstLineChars="200" w:firstLine="560"/>
        <w:textAlignment w:val="top"/>
        <w:rPr>
          <w:rFonts w:ascii="仿宋" w:eastAsia="仿宋" w:hAnsi="仿宋" w:cs="仿宋"/>
          <w:sz w:val="28"/>
          <w:szCs w:val="28"/>
        </w:rPr>
      </w:pPr>
      <w:r>
        <w:rPr>
          <w:rFonts w:ascii="仿宋" w:eastAsia="仿宋" w:hAnsi="仿宋" w:cs="仿宋" w:hint="eastAsia"/>
          <w:sz w:val="28"/>
          <w:szCs w:val="28"/>
        </w:rPr>
        <w:t>如因口岸</w:t>
      </w:r>
      <w:r w:rsidRPr="00CB728B">
        <w:rPr>
          <w:rFonts w:ascii="仿宋" w:eastAsia="仿宋" w:hAnsi="仿宋" w:cs="仿宋" w:hint="eastAsia"/>
          <w:sz w:val="28"/>
          <w:szCs w:val="28"/>
        </w:rPr>
        <w:t>装卸、海关、</w:t>
      </w:r>
      <w:proofErr w:type="gramStart"/>
      <w:r w:rsidRPr="00CB728B">
        <w:rPr>
          <w:rFonts w:ascii="仿宋" w:eastAsia="仿宋" w:hAnsi="仿宋" w:cs="仿宋" w:hint="eastAsia"/>
          <w:sz w:val="28"/>
          <w:szCs w:val="28"/>
        </w:rPr>
        <w:t>商检查货</w:t>
      </w:r>
      <w:proofErr w:type="gramEnd"/>
      <w:r w:rsidRPr="00CB728B">
        <w:rPr>
          <w:rFonts w:ascii="仿宋" w:eastAsia="仿宋" w:hAnsi="仿宋" w:cs="仿宋" w:hint="eastAsia"/>
          <w:sz w:val="28"/>
          <w:szCs w:val="28"/>
        </w:rPr>
        <w:t>等原因造成的一切损失，如失货、货物损坏等由丙方负责，甲方协助丙方进行索赔和追讨，一切费用由丙方支付。</w:t>
      </w:r>
    </w:p>
    <w:p w:rsidR="00C433D3" w:rsidRPr="00CB728B"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sidRPr="00CB728B">
        <w:rPr>
          <w:rFonts w:ascii="仿宋" w:eastAsia="仿宋" w:hAnsi="仿宋" w:cs="仿宋" w:hint="eastAsia"/>
          <w:b/>
          <w:bCs/>
          <w:sz w:val="28"/>
          <w:szCs w:val="28"/>
        </w:rPr>
        <w:t xml:space="preserve"> </w:t>
      </w:r>
      <w:r w:rsidR="00BC7C69" w:rsidRPr="00CB728B">
        <w:rPr>
          <w:rFonts w:ascii="仿宋" w:eastAsia="仿宋" w:hAnsi="仿宋" w:cs="仿宋" w:hint="eastAsia"/>
          <w:b/>
          <w:bCs/>
          <w:sz w:val="28"/>
          <w:szCs w:val="28"/>
        </w:rPr>
        <w:t>不可抗力</w:t>
      </w:r>
    </w:p>
    <w:p w:rsidR="00C433D3" w:rsidRPr="00CB728B" w:rsidRDefault="00BC7C69">
      <w:p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kern w:val="0"/>
          <w:sz w:val="28"/>
          <w:szCs w:val="28"/>
        </w:rPr>
        <w:t>甲乙</w:t>
      </w:r>
      <w:r w:rsidR="00943FA2" w:rsidRPr="00CB728B">
        <w:rPr>
          <w:rFonts w:ascii="仿宋" w:eastAsia="仿宋" w:hAnsi="仿宋" w:cs="仿宋" w:hint="eastAsia"/>
          <w:kern w:val="0"/>
          <w:sz w:val="28"/>
          <w:szCs w:val="28"/>
        </w:rPr>
        <w:t>丙三</w:t>
      </w:r>
      <w:proofErr w:type="gramStart"/>
      <w:r w:rsidR="00943FA2" w:rsidRPr="00CB728B">
        <w:rPr>
          <w:rFonts w:ascii="仿宋" w:eastAsia="仿宋" w:hAnsi="仿宋" w:cs="仿宋" w:hint="eastAsia"/>
          <w:kern w:val="0"/>
          <w:sz w:val="28"/>
          <w:szCs w:val="28"/>
        </w:rPr>
        <w:t>方</w:t>
      </w:r>
      <w:r w:rsidRPr="00CB728B">
        <w:rPr>
          <w:rFonts w:ascii="仿宋" w:eastAsia="仿宋" w:hAnsi="仿宋" w:cs="仿宋" w:hint="eastAsia"/>
          <w:kern w:val="0"/>
          <w:sz w:val="28"/>
          <w:szCs w:val="28"/>
        </w:rPr>
        <w:t>任何</w:t>
      </w:r>
      <w:proofErr w:type="gramEnd"/>
      <w:r w:rsidRPr="00CB728B">
        <w:rPr>
          <w:rFonts w:ascii="仿宋" w:eastAsia="仿宋" w:hAnsi="仿宋" w:cs="仿宋" w:hint="eastAsia"/>
          <w:kern w:val="0"/>
          <w:sz w:val="28"/>
          <w:szCs w:val="28"/>
        </w:rPr>
        <w:t>一方由于不可抗力原因不能履行合同时，应及时向</w:t>
      </w:r>
      <w:r w:rsidR="00943FA2" w:rsidRPr="00CB728B">
        <w:rPr>
          <w:rFonts w:ascii="仿宋" w:eastAsia="仿宋" w:hAnsi="仿宋" w:cs="仿宋" w:hint="eastAsia"/>
          <w:kern w:val="0"/>
          <w:sz w:val="28"/>
          <w:szCs w:val="28"/>
        </w:rPr>
        <w:t>其他两方</w:t>
      </w:r>
      <w:r w:rsidRPr="00CB728B">
        <w:rPr>
          <w:rFonts w:ascii="仿宋" w:eastAsia="仿宋" w:hAnsi="仿宋" w:cs="仿宋" w:hint="eastAsia"/>
          <w:kern w:val="0"/>
          <w:sz w:val="28"/>
          <w:szCs w:val="28"/>
        </w:rPr>
        <w:t>通报不能履行或不能完全履行的理由，以减轻可能给</w:t>
      </w:r>
      <w:r w:rsidR="00943FA2" w:rsidRPr="00CB728B">
        <w:rPr>
          <w:rFonts w:ascii="仿宋" w:eastAsia="仿宋" w:hAnsi="仿宋" w:cs="仿宋" w:hint="eastAsia"/>
          <w:kern w:val="0"/>
          <w:sz w:val="28"/>
          <w:szCs w:val="28"/>
        </w:rPr>
        <w:t>其他两方</w:t>
      </w:r>
      <w:r w:rsidRPr="00CB728B">
        <w:rPr>
          <w:rFonts w:ascii="仿宋" w:eastAsia="仿宋" w:hAnsi="仿宋" w:cs="仿宋" w:hint="eastAsia"/>
          <w:kern w:val="0"/>
          <w:sz w:val="28"/>
          <w:szCs w:val="28"/>
        </w:rPr>
        <w:t>造成的损失，在取得有关机构证明后，允许延期履行、部分履行或不履行合同，并根据情况可部分或全部免予承担违约责任。</w:t>
      </w:r>
    </w:p>
    <w:p w:rsidR="00C433D3" w:rsidRPr="00CB728B"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sidRPr="00CB728B">
        <w:rPr>
          <w:rFonts w:ascii="仿宋" w:eastAsia="仿宋" w:hAnsi="仿宋" w:cs="仿宋" w:hint="eastAsia"/>
          <w:b/>
          <w:bCs/>
          <w:sz w:val="28"/>
          <w:szCs w:val="28"/>
        </w:rPr>
        <w:t xml:space="preserve"> </w:t>
      </w:r>
      <w:r w:rsidR="00BC7C69" w:rsidRPr="00CB728B">
        <w:rPr>
          <w:rFonts w:ascii="仿宋" w:eastAsia="仿宋" w:hAnsi="仿宋" w:cs="仿宋" w:hint="eastAsia"/>
          <w:b/>
          <w:bCs/>
          <w:sz w:val="28"/>
          <w:szCs w:val="28"/>
        </w:rPr>
        <w:t>解决争议的办法</w:t>
      </w:r>
    </w:p>
    <w:p w:rsidR="00C433D3" w:rsidRPr="00CB728B" w:rsidRDefault="00BC7C69">
      <w:pPr>
        <w:numPr>
          <w:ilvl w:val="0"/>
          <w:numId w:val="17"/>
        </w:numPr>
        <w:tabs>
          <w:tab w:val="left" w:pos="1350"/>
        </w:tabs>
        <w:spacing w:line="440" w:lineRule="exact"/>
        <w:ind w:left="0"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rPr>
        <w:t>本合同在执行期间，如有未尽事宜，由</w:t>
      </w:r>
      <w:r w:rsidR="00943FA2" w:rsidRPr="00CB728B">
        <w:rPr>
          <w:rFonts w:ascii="仿宋" w:eastAsia="仿宋" w:hAnsi="仿宋" w:cs="仿宋" w:hint="eastAsia"/>
          <w:sz w:val="28"/>
          <w:szCs w:val="28"/>
        </w:rPr>
        <w:t>三方</w:t>
      </w:r>
      <w:r w:rsidRPr="00CB728B">
        <w:rPr>
          <w:rFonts w:ascii="仿宋" w:eastAsia="仿宋" w:hAnsi="仿宋" w:cs="仿宋" w:hint="eastAsia"/>
          <w:sz w:val="28"/>
          <w:szCs w:val="28"/>
        </w:rPr>
        <w:t>另行协商解决，并可以签订补充合同或协议，补充合同或协议与本合同具有同等效力。</w:t>
      </w:r>
    </w:p>
    <w:p w:rsidR="00C433D3" w:rsidRPr="00CB728B" w:rsidRDefault="00BC7C69">
      <w:pPr>
        <w:numPr>
          <w:ilvl w:val="0"/>
          <w:numId w:val="17"/>
        </w:numPr>
        <w:tabs>
          <w:tab w:val="left" w:pos="1350"/>
        </w:tabs>
        <w:spacing w:line="440" w:lineRule="exact"/>
        <w:ind w:left="0"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rPr>
        <w:t>若执行本合同的过程中发生纠纷，</w:t>
      </w:r>
      <w:r w:rsidR="00E362F2" w:rsidRPr="00CB728B">
        <w:rPr>
          <w:rFonts w:ascii="仿宋" w:eastAsia="仿宋" w:hAnsi="仿宋" w:cs="仿宋" w:hint="eastAsia"/>
          <w:sz w:val="28"/>
          <w:szCs w:val="28"/>
        </w:rPr>
        <w:t>三方</w:t>
      </w:r>
      <w:r w:rsidRPr="00CB728B">
        <w:rPr>
          <w:rFonts w:ascii="仿宋" w:eastAsia="仿宋" w:hAnsi="仿宋" w:cs="仿宋" w:hint="eastAsia"/>
          <w:sz w:val="28"/>
          <w:szCs w:val="28"/>
        </w:rPr>
        <w:t>当事人应当及时协商解决；协商不成时，可向甲方所在地有管辖权的人民法院提起诉讼。</w:t>
      </w:r>
    </w:p>
    <w:p w:rsidR="00C433D3" w:rsidRPr="00CB728B"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sidRPr="00CB728B">
        <w:rPr>
          <w:rFonts w:ascii="仿宋" w:eastAsia="仿宋" w:hAnsi="仿宋" w:cs="仿宋" w:hint="eastAsia"/>
          <w:b/>
          <w:bCs/>
          <w:sz w:val="28"/>
          <w:szCs w:val="28"/>
        </w:rPr>
        <w:t xml:space="preserve"> </w:t>
      </w:r>
      <w:r w:rsidR="00BC7C69" w:rsidRPr="00CB728B">
        <w:rPr>
          <w:rFonts w:ascii="仿宋" w:eastAsia="仿宋" w:hAnsi="仿宋" w:cs="仿宋" w:hint="eastAsia"/>
          <w:b/>
          <w:bCs/>
          <w:sz w:val="28"/>
          <w:szCs w:val="28"/>
        </w:rPr>
        <w:t>合同生效及终止</w:t>
      </w:r>
    </w:p>
    <w:p w:rsidR="000E4976" w:rsidRPr="00CB728B" w:rsidRDefault="00BC7C69">
      <w:pPr>
        <w:numPr>
          <w:ilvl w:val="0"/>
          <w:numId w:val="18"/>
        </w:num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rPr>
        <w:t>本合同自甲乙</w:t>
      </w:r>
      <w:r w:rsidR="00360EB4" w:rsidRPr="00CB728B">
        <w:rPr>
          <w:rFonts w:ascii="仿宋" w:eastAsia="仿宋" w:hAnsi="仿宋" w:cs="仿宋" w:hint="eastAsia"/>
          <w:sz w:val="28"/>
          <w:szCs w:val="28"/>
        </w:rPr>
        <w:t>丙三</w:t>
      </w:r>
      <w:r w:rsidRPr="00CB728B">
        <w:rPr>
          <w:rFonts w:ascii="仿宋" w:eastAsia="仿宋" w:hAnsi="仿宋" w:cs="仿宋" w:hint="eastAsia"/>
          <w:sz w:val="28"/>
          <w:szCs w:val="28"/>
        </w:rPr>
        <w:t>方签署之日起生效。</w:t>
      </w:r>
      <w:r w:rsidR="00943FA2" w:rsidRPr="00CB728B">
        <w:rPr>
          <w:rFonts w:ascii="仿宋" w:eastAsia="仿宋" w:hAnsi="仿宋" w:cs="仿宋" w:hint="eastAsia"/>
          <w:sz w:val="28"/>
          <w:szCs w:val="28"/>
        </w:rPr>
        <w:t>合同履行完毕后自动终止。</w:t>
      </w:r>
    </w:p>
    <w:p w:rsidR="00C433D3" w:rsidRPr="00CB728B" w:rsidRDefault="00BC7C69">
      <w:pPr>
        <w:numPr>
          <w:ilvl w:val="0"/>
          <w:numId w:val="18"/>
        </w:num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u w:val="single"/>
        </w:rPr>
        <w:t>（校内合同）本合同一式柒份，均为正本，具有同等法律效力，乙方、丙方各壹份，甲方执伍份。/（政府采购合同）本合同一式拾份，均为正本，具有同等法律效力，甲方执伍份，乙方、丙方各壹份，贰份送XXX</w:t>
      </w:r>
      <w:r w:rsidRPr="00CB728B">
        <w:rPr>
          <w:rFonts w:ascii="仿宋" w:eastAsia="仿宋" w:hAnsi="仿宋" w:cs="仿宋" w:hint="eastAsia"/>
          <w:sz w:val="28"/>
          <w:szCs w:val="28"/>
          <w:u w:val="single"/>
        </w:rPr>
        <w:lastRenderedPageBreak/>
        <w:t>招标代理公司归档，壹份送江门市财政局备案</w:t>
      </w:r>
      <w:r w:rsidRPr="00CB728B">
        <w:rPr>
          <w:rFonts w:ascii="仿宋" w:eastAsia="仿宋" w:hAnsi="仿宋" w:cs="仿宋" w:hint="eastAsia"/>
          <w:sz w:val="28"/>
          <w:szCs w:val="28"/>
        </w:rPr>
        <w:t>。</w:t>
      </w:r>
    </w:p>
    <w:p w:rsidR="00C433D3" w:rsidRPr="00CB728B" w:rsidRDefault="00BC7C69">
      <w:pPr>
        <w:numPr>
          <w:ilvl w:val="0"/>
          <w:numId w:val="18"/>
        </w:num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u w:val="single"/>
        </w:rPr>
        <w:t>合同附件1、附件2和附件3内容</w:t>
      </w:r>
      <w:r w:rsidRPr="00CB728B">
        <w:rPr>
          <w:rFonts w:ascii="仿宋" w:eastAsia="仿宋" w:hAnsi="仿宋" w:cs="仿宋" w:hint="eastAsia"/>
          <w:sz w:val="28"/>
          <w:szCs w:val="28"/>
        </w:rPr>
        <w:t>为本合同书不可分割的部分，具有同等法律效力。</w:t>
      </w:r>
    </w:p>
    <w:p w:rsidR="00C433D3" w:rsidRPr="00CB728B"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sidRPr="00CB728B">
        <w:rPr>
          <w:rFonts w:ascii="仿宋" w:eastAsia="仿宋" w:hAnsi="仿宋" w:cs="仿宋" w:hint="eastAsia"/>
          <w:b/>
          <w:bCs/>
          <w:sz w:val="28"/>
          <w:szCs w:val="28"/>
        </w:rPr>
        <w:t xml:space="preserve"> </w:t>
      </w:r>
      <w:r w:rsidR="00BC7C69" w:rsidRPr="00CB728B">
        <w:rPr>
          <w:rFonts w:ascii="仿宋" w:eastAsia="仿宋" w:hAnsi="仿宋" w:cs="仿宋" w:hint="eastAsia"/>
          <w:b/>
          <w:bCs/>
          <w:sz w:val="28"/>
          <w:szCs w:val="28"/>
        </w:rPr>
        <w:t>监督和管理</w:t>
      </w:r>
    </w:p>
    <w:p w:rsidR="00C433D3" w:rsidRPr="00CB728B" w:rsidRDefault="00BC7C69">
      <w:pPr>
        <w:numPr>
          <w:ilvl w:val="255"/>
          <w:numId w:val="0"/>
        </w:numPr>
        <w:tabs>
          <w:tab w:val="left" w:pos="1350"/>
        </w:tabs>
        <w:spacing w:line="440" w:lineRule="exact"/>
        <w:ind w:left="7" w:firstLineChars="200" w:firstLine="560"/>
        <w:textAlignment w:val="top"/>
        <w:rPr>
          <w:rFonts w:ascii="仿宋" w:eastAsia="仿宋" w:hAnsi="仿宋" w:cs="仿宋"/>
          <w:sz w:val="28"/>
          <w:szCs w:val="28"/>
          <w:u w:val="single"/>
        </w:rPr>
      </w:pPr>
      <w:r w:rsidRPr="00CB728B">
        <w:rPr>
          <w:rFonts w:ascii="仿宋" w:eastAsia="仿宋" w:hAnsi="仿宋" w:cs="仿宋" w:hint="eastAsia"/>
          <w:sz w:val="28"/>
          <w:szCs w:val="28"/>
          <w:u w:val="single"/>
        </w:rPr>
        <w:t>（校内合同）</w:t>
      </w:r>
      <w:r w:rsidR="00E362F2" w:rsidRPr="00CB728B">
        <w:rPr>
          <w:rFonts w:ascii="仿宋" w:eastAsia="仿宋" w:hAnsi="仿宋" w:cs="仿宋" w:hint="eastAsia"/>
          <w:kern w:val="0"/>
          <w:sz w:val="28"/>
          <w:szCs w:val="28"/>
        </w:rPr>
        <w:t>甲乙丙三方</w:t>
      </w:r>
      <w:r w:rsidRPr="00CB728B">
        <w:rPr>
          <w:rFonts w:ascii="仿宋" w:eastAsia="仿宋" w:hAnsi="仿宋" w:cs="仿宋" w:hint="eastAsia"/>
          <w:sz w:val="28"/>
          <w:szCs w:val="28"/>
          <w:u w:val="single"/>
        </w:rPr>
        <w:t>均应配合采购组织部门对合同履行情况的监督检查，如实反映情况，提供有关资料。</w:t>
      </w:r>
      <w:r w:rsidRPr="00CB728B">
        <w:rPr>
          <w:rFonts w:ascii="仿宋" w:eastAsia="仿宋" w:hAnsi="仿宋" w:cs="仿宋"/>
          <w:sz w:val="28"/>
          <w:szCs w:val="28"/>
          <w:u w:val="single"/>
        </w:rPr>
        <w:t>/</w:t>
      </w:r>
      <w:r w:rsidRPr="00CB728B">
        <w:rPr>
          <w:rFonts w:ascii="仿宋" w:eastAsia="仿宋" w:hAnsi="仿宋" w:cs="仿宋" w:hint="eastAsia"/>
          <w:sz w:val="28"/>
          <w:szCs w:val="28"/>
          <w:u w:val="single"/>
        </w:rPr>
        <w:t>（政府采购合同）甲乙</w:t>
      </w:r>
      <w:r w:rsidR="008B1394" w:rsidRPr="00CB728B">
        <w:rPr>
          <w:rFonts w:ascii="仿宋" w:eastAsia="仿宋" w:hAnsi="仿宋" w:cs="仿宋" w:hint="eastAsia"/>
          <w:kern w:val="0"/>
          <w:sz w:val="28"/>
          <w:szCs w:val="28"/>
        </w:rPr>
        <w:t>丙三方</w:t>
      </w:r>
      <w:r w:rsidRPr="00CB728B">
        <w:rPr>
          <w:rFonts w:ascii="仿宋" w:eastAsia="仿宋" w:hAnsi="仿宋" w:cs="仿宋" w:hint="eastAsia"/>
          <w:sz w:val="28"/>
          <w:szCs w:val="28"/>
          <w:u w:val="single"/>
        </w:rPr>
        <w:t>均应配合政府采购监督管理部门、政府采购中心对合同履行情况的监督检查，如实反映情况，提供有关资料。</w:t>
      </w:r>
      <w:r w:rsidR="00A255EE" w:rsidRPr="00CB728B">
        <w:rPr>
          <w:rFonts w:ascii="仿宋" w:eastAsia="仿宋" w:hAnsi="仿宋" w:cs="仿宋" w:hint="eastAsia"/>
          <w:kern w:val="0"/>
          <w:sz w:val="28"/>
          <w:szCs w:val="28"/>
        </w:rPr>
        <w:t>三方</w:t>
      </w:r>
      <w:r w:rsidRPr="00CB728B">
        <w:rPr>
          <w:rFonts w:ascii="仿宋" w:eastAsia="仿宋" w:hAnsi="仿宋" w:cs="仿宋" w:hint="eastAsia"/>
          <w:sz w:val="28"/>
          <w:szCs w:val="28"/>
          <w:u w:val="single"/>
        </w:rPr>
        <w:t>经协商一致需变更合同实质性条款或订立补充合同的，应先取得政府采购监督管理部门的同意，并送政府采购中心备案。</w:t>
      </w:r>
    </w:p>
    <w:p w:rsidR="00C433D3" w:rsidRPr="00CB728B" w:rsidRDefault="00FC36ED" w:rsidP="00FC36ED">
      <w:pPr>
        <w:numPr>
          <w:ilvl w:val="0"/>
          <w:numId w:val="8"/>
        </w:numPr>
        <w:spacing w:line="440" w:lineRule="exact"/>
        <w:ind w:firstLineChars="200" w:firstLine="562"/>
        <w:textAlignment w:val="top"/>
        <w:rPr>
          <w:rFonts w:ascii="仿宋" w:eastAsia="仿宋" w:hAnsi="仿宋" w:cs="仿宋"/>
          <w:sz w:val="28"/>
          <w:szCs w:val="28"/>
        </w:rPr>
      </w:pPr>
      <w:r w:rsidRPr="00CB728B">
        <w:rPr>
          <w:rFonts w:ascii="仿宋" w:eastAsia="仿宋" w:hAnsi="仿宋" w:cs="仿宋" w:hint="eastAsia"/>
          <w:b/>
          <w:bCs/>
          <w:sz w:val="28"/>
          <w:szCs w:val="28"/>
        </w:rPr>
        <w:t xml:space="preserve"> </w:t>
      </w:r>
      <w:r w:rsidR="00BC7C69" w:rsidRPr="00CB728B">
        <w:rPr>
          <w:rFonts w:ascii="仿宋" w:eastAsia="仿宋" w:hAnsi="仿宋" w:cs="仿宋" w:hint="eastAsia"/>
          <w:b/>
          <w:bCs/>
          <w:sz w:val="28"/>
          <w:szCs w:val="28"/>
        </w:rPr>
        <w:t>其他约定条款</w:t>
      </w:r>
    </w:p>
    <w:p w:rsidR="00C433D3" w:rsidRPr="00CB728B" w:rsidRDefault="009C1627">
      <w:pPr>
        <w:numPr>
          <w:ilvl w:val="0"/>
          <w:numId w:val="19"/>
        </w:num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kern w:val="0"/>
          <w:sz w:val="28"/>
          <w:szCs w:val="28"/>
        </w:rPr>
        <w:t>甲乙丙三方</w:t>
      </w:r>
      <w:r w:rsidR="00BC7C69" w:rsidRPr="00CB728B">
        <w:rPr>
          <w:rFonts w:ascii="仿宋" w:eastAsia="仿宋" w:hAnsi="仿宋" w:cs="仿宋" w:hint="eastAsia"/>
          <w:sz w:val="28"/>
          <w:szCs w:val="28"/>
        </w:rPr>
        <w:t>之间据以联系的通知或者信件应当是书面形式，按本合同列明地址通过特快专递邮寄或直接送达的方式送达，以特快专递邮寄方式送达的，自寄出之日起2日后视为有效送达。任何一方更改地址、传真电话须提前七日有效通知对方，否则应承</w:t>
      </w:r>
      <w:proofErr w:type="gramStart"/>
      <w:r w:rsidR="00BC7C69" w:rsidRPr="00CB728B">
        <w:rPr>
          <w:rFonts w:ascii="仿宋" w:eastAsia="仿宋" w:hAnsi="仿宋" w:cs="仿宋" w:hint="eastAsia"/>
          <w:sz w:val="28"/>
          <w:szCs w:val="28"/>
        </w:rPr>
        <w:t>担不能</w:t>
      </w:r>
      <w:proofErr w:type="gramEnd"/>
      <w:r w:rsidR="00BC7C69" w:rsidRPr="00CB728B">
        <w:rPr>
          <w:rFonts w:ascii="仿宋" w:eastAsia="仿宋" w:hAnsi="仿宋" w:cs="仿宋" w:hint="eastAsia"/>
          <w:sz w:val="28"/>
          <w:szCs w:val="28"/>
        </w:rPr>
        <w:t>送达的法律责任。</w:t>
      </w:r>
    </w:p>
    <w:p w:rsidR="00C433D3" w:rsidRPr="00CB728B" w:rsidRDefault="00BC7C69">
      <w:pPr>
        <w:numPr>
          <w:ilvl w:val="0"/>
          <w:numId w:val="19"/>
        </w:num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rPr>
        <w:t>若甲方根据本合同向乙方主张权益时，甲方因此所支付或垫付的所有费用（包括但不限于诉讼费、公证费、律师费）均由乙方承担。</w:t>
      </w:r>
    </w:p>
    <w:p w:rsidR="00C433D3" w:rsidRPr="00CB728B" w:rsidRDefault="00BC7C69">
      <w:pPr>
        <w:numPr>
          <w:ilvl w:val="0"/>
          <w:numId w:val="19"/>
        </w:numPr>
        <w:spacing w:line="440" w:lineRule="exact"/>
        <w:ind w:firstLineChars="200" w:firstLine="560"/>
        <w:textAlignment w:val="top"/>
        <w:rPr>
          <w:rFonts w:ascii="仿宋" w:eastAsia="仿宋" w:hAnsi="仿宋" w:cs="仿宋"/>
          <w:sz w:val="28"/>
          <w:szCs w:val="28"/>
        </w:rPr>
      </w:pPr>
      <w:r w:rsidRPr="00CB728B">
        <w:rPr>
          <w:rFonts w:ascii="仿宋" w:eastAsia="仿宋" w:hAnsi="仿宋" w:cs="仿宋" w:hint="eastAsia"/>
          <w:sz w:val="28"/>
          <w:szCs w:val="28"/>
        </w:rPr>
        <w:t>本合同经</w:t>
      </w:r>
      <w:r w:rsidR="009C1627" w:rsidRPr="00CB728B">
        <w:rPr>
          <w:rFonts w:ascii="仿宋" w:eastAsia="仿宋" w:hAnsi="仿宋" w:cs="仿宋" w:hint="eastAsia"/>
          <w:kern w:val="0"/>
          <w:sz w:val="28"/>
          <w:szCs w:val="28"/>
        </w:rPr>
        <w:t>甲乙丙三方</w:t>
      </w:r>
      <w:r w:rsidRPr="00CB728B">
        <w:rPr>
          <w:rFonts w:ascii="仿宋" w:eastAsia="仿宋" w:hAnsi="仿宋" w:cs="仿宋" w:hint="eastAsia"/>
          <w:sz w:val="28"/>
          <w:szCs w:val="28"/>
        </w:rPr>
        <w:t>充分协商确定，在对合同条款出现不一致理解时，应当以履行合同的目的</w:t>
      </w:r>
      <w:proofErr w:type="gramStart"/>
      <w:r w:rsidRPr="00CB728B">
        <w:rPr>
          <w:rFonts w:ascii="仿宋" w:eastAsia="仿宋" w:hAnsi="仿宋" w:cs="仿宋" w:hint="eastAsia"/>
          <w:sz w:val="28"/>
          <w:szCs w:val="28"/>
        </w:rPr>
        <w:t>作出</w:t>
      </w:r>
      <w:proofErr w:type="gramEnd"/>
      <w:r w:rsidRPr="00CB728B">
        <w:rPr>
          <w:rFonts w:ascii="仿宋" w:eastAsia="仿宋" w:hAnsi="仿宋" w:cs="仿宋" w:hint="eastAsia"/>
          <w:sz w:val="28"/>
          <w:szCs w:val="28"/>
        </w:rPr>
        <w:t>合理解释，不能</w:t>
      </w:r>
      <w:proofErr w:type="gramStart"/>
      <w:r w:rsidRPr="00CB728B">
        <w:rPr>
          <w:rFonts w:ascii="仿宋" w:eastAsia="仿宋" w:hAnsi="仿宋" w:cs="仿宋" w:hint="eastAsia"/>
          <w:sz w:val="28"/>
          <w:szCs w:val="28"/>
        </w:rPr>
        <w:t>作出</w:t>
      </w:r>
      <w:proofErr w:type="gramEnd"/>
      <w:r w:rsidRPr="00CB728B">
        <w:rPr>
          <w:rFonts w:ascii="仿宋" w:eastAsia="仿宋" w:hAnsi="仿宋" w:cs="仿宋" w:hint="eastAsia"/>
          <w:sz w:val="28"/>
          <w:szCs w:val="28"/>
        </w:rPr>
        <w:t>有利于任何一方的解释。</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530"/>
        <w:gridCol w:w="3699"/>
      </w:tblGrid>
      <w:tr w:rsidR="00C433D3">
        <w:tc>
          <w:tcPr>
            <w:tcW w:w="3403"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甲方：五</w:t>
            </w:r>
            <w:proofErr w:type="gramStart"/>
            <w:r>
              <w:rPr>
                <w:rFonts w:ascii="Times New Roman" w:eastAsia="宋体" w:cs="Times New Roman" w:hint="eastAsia"/>
                <w:kern w:val="2"/>
                <w:sz w:val="21"/>
                <w:szCs w:val="21"/>
              </w:rPr>
              <w:t>邑</w:t>
            </w:r>
            <w:proofErr w:type="gramEnd"/>
            <w:r>
              <w:rPr>
                <w:rFonts w:ascii="Times New Roman" w:eastAsia="宋体" w:cs="Times New Roman" w:hint="eastAsia"/>
                <w:kern w:val="2"/>
                <w:sz w:val="21"/>
                <w:szCs w:val="21"/>
              </w:rPr>
              <w:t>大学</w:t>
            </w:r>
          </w:p>
        </w:tc>
        <w:tc>
          <w:tcPr>
            <w:tcW w:w="3530"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乙方：</w:t>
            </w:r>
          </w:p>
        </w:tc>
        <w:tc>
          <w:tcPr>
            <w:tcW w:w="3699" w:type="dxa"/>
          </w:tcPr>
          <w:p w:rsidR="00C433D3" w:rsidRDefault="00BC7C69" w:rsidP="00A4654A">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丙方：</w:t>
            </w:r>
            <w:r w:rsidR="00A4654A">
              <w:rPr>
                <w:rFonts w:ascii="Times New Roman" w:eastAsia="宋体" w:hAnsi="Times New Roman" w:cs="Times New Roman"/>
                <w:kern w:val="2"/>
                <w:sz w:val="21"/>
                <w:szCs w:val="21"/>
              </w:rPr>
              <w:t xml:space="preserve"> </w:t>
            </w:r>
          </w:p>
        </w:tc>
      </w:tr>
      <w:tr w:rsidR="00C433D3">
        <w:tc>
          <w:tcPr>
            <w:tcW w:w="3403" w:type="dxa"/>
          </w:tcPr>
          <w:p w:rsidR="00C433D3" w:rsidRDefault="00BC7C69">
            <w:pPr>
              <w:pStyle w:val="a7"/>
              <w:spacing w:line="440" w:lineRule="exact"/>
              <w:ind w:left="0" w:firstLine="0"/>
              <w:rPr>
                <w:rFonts w:ascii="Times New Roman" w:eastAsia="宋体" w:cs="Times New Roman"/>
                <w:kern w:val="2"/>
                <w:sz w:val="21"/>
                <w:szCs w:val="21"/>
              </w:rPr>
            </w:pPr>
            <w:r>
              <w:rPr>
                <w:rFonts w:ascii="Times New Roman" w:eastAsia="宋体" w:cs="Times New Roman" w:hint="eastAsia"/>
                <w:kern w:val="2"/>
                <w:sz w:val="21"/>
                <w:szCs w:val="21"/>
              </w:rPr>
              <w:t>法定代表人（或授权人）：</w:t>
            </w:r>
          </w:p>
          <w:p w:rsidR="00C433D3" w:rsidRDefault="00C433D3">
            <w:pPr>
              <w:pStyle w:val="a7"/>
              <w:spacing w:line="440" w:lineRule="exact"/>
              <w:ind w:left="0" w:firstLine="0"/>
              <w:rPr>
                <w:rFonts w:ascii="Times New Roman" w:eastAsia="宋体" w:cs="Times New Roman"/>
                <w:kern w:val="2"/>
                <w:sz w:val="21"/>
                <w:szCs w:val="21"/>
              </w:rPr>
            </w:pPr>
          </w:p>
          <w:p w:rsidR="00C433D3" w:rsidRDefault="00C433D3">
            <w:pPr>
              <w:pStyle w:val="a7"/>
              <w:spacing w:line="440" w:lineRule="exact"/>
              <w:ind w:left="0" w:firstLine="0"/>
              <w:rPr>
                <w:rFonts w:ascii="Times New Roman" w:eastAsia="宋体" w:hAnsi="Times New Roman" w:cs="Times New Roman"/>
                <w:kern w:val="2"/>
                <w:sz w:val="21"/>
                <w:szCs w:val="21"/>
              </w:rPr>
            </w:pPr>
          </w:p>
        </w:tc>
        <w:tc>
          <w:tcPr>
            <w:tcW w:w="3530"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法定代表人（或授权人）：</w:t>
            </w:r>
          </w:p>
        </w:tc>
        <w:tc>
          <w:tcPr>
            <w:tcW w:w="3699"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法定代表人（或授权人）：</w:t>
            </w:r>
          </w:p>
        </w:tc>
      </w:tr>
      <w:tr w:rsidR="00C433D3">
        <w:tc>
          <w:tcPr>
            <w:tcW w:w="3403" w:type="dxa"/>
          </w:tcPr>
          <w:p w:rsidR="00042250" w:rsidRDefault="00BC7C69" w:rsidP="00042250">
            <w:pPr>
              <w:pStyle w:val="a7"/>
              <w:spacing w:line="440" w:lineRule="exact"/>
              <w:ind w:left="0" w:firstLine="0"/>
              <w:rPr>
                <w:rFonts w:ascii="Times New Roman" w:eastAsia="宋体" w:cs="Times New Roman" w:hint="eastAsia"/>
                <w:kern w:val="2"/>
                <w:sz w:val="21"/>
                <w:szCs w:val="21"/>
              </w:rPr>
            </w:pPr>
            <w:r>
              <w:rPr>
                <w:rFonts w:ascii="Times New Roman" w:eastAsia="宋体" w:cs="Times New Roman" w:hint="eastAsia"/>
                <w:kern w:val="2"/>
                <w:sz w:val="21"/>
                <w:szCs w:val="21"/>
              </w:rPr>
              <w:t>地址：</w:t>
            </w:r>
          </w:p>
          <w:p w:rsidR="00C433D3" w:rsidRDefault="00042250" w:rsidP="00042250">
            <w:pPr>
              <w:pStyle w:val="a7"/>
              <w:spacing w:line="440" w:lineRule="exact"/>
              <w:ind w:left="0" w:firstLine="0"/>
              <w:rPr>
                <w:rFonts w:ascii="Times New Roman" w:eastAsia="宋体" w:hAnsi="Times New Roman" w:cs="Times New Roman"/>
                <w:kern w:val="2"/>
                <w:sz w:val="21"/>
                <w:szCs w:val="21"/>
              </w:rPr>
            </w:pPr>
            <w:r>
              <w:rPr>
                <w:rFonts w:ascii="Times New Roman" w:eastAsia="宋体" w:hAnsi="Times New Roman" w:cs="Times New Roman"/>
                <w:kern w:val="2"/>
                <w:sz w:val="21"/>
                <w:szCs w:val="21"/>
              </w:rPr>
              <w:t xml:space="preserve"> </w:t>
            </w:r>
          </w:p>
        </w:tc>
        <w:tc>
          <w:tcPr>
            <w:tcW w:w="3530"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地址：</w:t>
            </w:r>
          </w:p>
        </w:tc>
        <w:tc>
          <w:tcPr>
            <w:tcW w:w="3699" w:type="dxa"/>
          </w:tcPr>
          <w:p w:rsidR="00C433D3" w:rsidRDefault="00BC7C69" w:rsidP="00A4654A">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地址：</w:t>
            </w:r>
            <w:r w:rsidR="00A4654A">
              <w:rPr>
                <w:rFonts w:ascii="Times New Roman" w:eastAsia="宋体" w:hAnsi="Times New Roman" w:cs="Times New Roman"/>
                <w:kern w:val="2"/>
                <w:sz w:val="21"/>
                <w:szCs w:val="21"/>
              </w:rPr>
              <w:t xml:space="preserve"> </w:t>
            </w:r>
          </w:p>
        </w:tc>
      </w:tr>
      <w:tr w:rsidR="00C433D3">
        <w:tc>
          <w:tcPr>
            <w:tcW w:w="3403" w:type="dxa"/>
          </w:tcPr>
          <w:p w:rsidR="00C433D3" w:rsidRDefault="00BC7C69" w:rsidP="00042250">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开户银行：</w:t>
            </w:r>
            <w:r w:rsidR="00042250">
              <w:rPr>
                <w:rFonts w:ascii="Times New Roman" w:eastAsia="宋体" w:hAnsi="Times New Roman" w:cs="Times New Roman"/>
                <w:kern w:val="2"/>
                <w:sz w:val="21"/>
                <w:szCs w:val="21"/>
              </w:rPr>
              <w:t xml:space="preserve"> </w:t>
            </w:r>
          </w:p>
        </w:tc>
        <w:tc>
          <w:tcPr>
            <w:tcW w:w="3530"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开户银行：</w:t>
            </w:r>
          </w:p>
        </w:tc>
        <w:tc>
          <w:tcPr>
            <w:tcW w:w="3699"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开户银行：</w:t>
            </w:r>
          </w:p>
        </w:tc>
      </w:tr>
      <w:tr w:rsidR="00C433D3">
        <w:tc>
          <w:tcPr>
            <w:tcW w:w="3403" w:type="dxa"/>
          </w:tcPr>
          <w:p w:rsidR="00C433D3" w:rsidRDefault="00A4654A" w:rsidP="00042250">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账号</w:t>
            </w:r>
            <w:r w:rsidR="00BC7C69">
              <w:rPr>
                <w:rFonts w:ascii="Times New Roman" w:eastAsia="宋体" w:cs="Times New Roman" w:hint="eastAsia"/>
                <w:kern w:val="2"/>
                <w:sz w:val="21"/>
                <w:szCs w:val="21"/>
              </w:rPr>
              <w:t>：</w:t>
            </w:r>
          </w:p>
        </w:tc>
        <w:tc>
          <w:tcPr>
            <w:tcW w:w="3530" w:type="dxa"/>
          </w:tcPr>
          <w:p w:rsidR="00C433D3" w:rsidRDefault="00BC7C69">
            <w:pPr>
              <w:snapToGrid w:val="0"/>
              <w:spacing w:line="440" w:lineRule="exact"/>
              <w:jc w:val="left"/>
              <w:rPr>
                <w:szCs w:val="21"/>
              </w:rPr>
            </w:pPr>
            <w:r>
              <w:rPr>
                <w:rFonts w:hint="eastAsia"/>
                <w:szCs w:val="21"/>
              </w:rPr>
              <w:t>账号：</w:t>
            </w:r>
          </w:p>
        </w:tc>
        <w:tc>
          <w:tcPr>
            <w:tcW w:w="3699"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账号：</w:t>
            </w:r>
          </w:p>
        </w:tc>
      </w:tr>
      <w:tr w:rsidR="00C433D3">
        <w:tc>
          <w:tcPr>
            <w:tcW w:w="3403" w:type="dxa"/>
          </w:tcPr>
          <w:p w:rsidR="00C433D3" w:rsidRDefault="00BC7C69" w:rsidP="00042250">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电话：</w:t>
            </w:r>
          </w:p>
        </w:tc>
        <w:tc>
          <w:tcPr>
            <w:tcW w:w="3530"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电话：</w:t>
            </w:r>
          </w:p>
        </w:tc>
        <w:tc>
          <w:tcPr>
            <w:tcW w:w="3699" w:type="dxa"/>
          </w:tcPr>
          <w:p w:rsidR="00C433D3" w:rsidRDefault="00BC7C69" w:rsidP="000F1D75">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hint="eastAsia"/>
                <w:kern w:val="2"/>
                <w:sz w:val="21"/>
                <w:szCs w:val="21"/>
              </w:rPr>
              <w:t>电话：</w:t>
            </w:r>
          </w:p>
        </w:tc>
      </w:tr>
      <w:tr w:rsidR="00C433D3">
        <w:tc>
          <w:tcPr>
            <w:tcW w:w="3403" w:type="dxa"/>
          </w:tcPr>
          <w:p w:rsidR="00C433D3" w:rsidRDefault="00BC7C69" w:rsidP="00042250">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kern w:val="2"/>
                <w:sz w:val="21"/>
                <w:szCs w:val="21"/>
              </w:rPr>
              <w:t>E-mail</w:t>
            </w:r>
            <w:r>
              <w:rPr>
                <w:rFonts w:ascii="Times New Roman" w:eastAsia="宋体" w:cs="Times New Roman" w:hint="eastAsia"/>
                <w:kern w:val="2"/>
                <w:sz w:val="21"/>
                <w:szCs w:val="21"/>
              </w:rPr>
              <w:t>：</w:t>
            </w:r>
            <w:bookmarkStart w:id="7" w:name="_GoBack"/>
            <w:bookmarkEnd w:id="7"/>
          </w:p>
        </w:tc>
        <w:tc>
          <w:tcPr>
            <w:tcW w:w="3530" w:type="dxa"/>
          </w:tcPr>
          <w:p w:rsidR="00C433D3" w:rsidRDefault="00BC7C69">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kern w:val="2"/>
                <w:sz w:val="21"/>
                <w:szCs w:val="21"/>
              </w:rPr>
              <w:t>E-mail</w:t>
            </w:r>
            <w:r>
              <w:rPr>
                <w:rFonts w:ascii="Times New Roman" w:eastAsia="宋体" w:cs="Times New Roman" w:hint="eastAsia"/>
                <w:kern w:val="2"/>
                <w:sz w:val="21"/>
                <w:szCs w:val="21"/>
              </w:rPr>
              <w:t>：</w:t>
            </w:r>
          </w:p>
        </w:tc>
        <w:tc>
          <w:tcPr>
            <w:tcW w:w="3699" w:type="dxa"/>
          </w:tcPr>
          <w:p w:rsidR="00C433D3" w:rsidRDefault="00BC7C69" w:rsidP="000F1D75">
            <w:pPr>
              <w:pStyle w:val="a7"/>
              <w:spacing w:line="440" w:lineRule="exact"/>
              <w:ind w:left="0" w:firstLine="0"/>
              <w:rPr>
                <w:rFonts w:ascii="Times New Roman" w:eastAsia="宋体" w:hAnsi="Times New Roman" w:cs="Times New Roman"/>
                <w:kern w:val="2"/>
                <w:sz w:val="21"/>
                <w:szCs w:val="21"/>
              </w:rPr>
            </w:pPr>
            <w:r>
              <w:rPr>
                <w:rFonts w:ascii="Times New Roman" w:eastAsia="宋体" w:cs="Times New Roman"/>
                <w:kern w:val="2"/>
                <w:sz w:val="21"/>
                <w:szCs w:val="21"/>
              </w:rPr>
              <w:t>E-mail</w:t>
            </w:r>
            <w:r>
              <w:rPr>
                <w:rFonts w:ascii="Times New Roman" w:eastAsia="宋体" w:cs="Times New Roman" w:hint="eastAsia"/>
                <w:kern w:val="2"/>
                <w:sz w:val="21"/>
                <w:szCs w:val="21"/>
              </w:rPr>
              <w:t>：</w:t>
            </w:r>
          </w:p>
        </w:tc>
      </w:tr>
      <w:tr w:rsidR="00C433D3">
        <w:tc>
          <w:tcPr>
            <w:tcW w:w="10632" w:type="dxa"/>
            <w:gridSpan w:val="3"/>
          </w:tcPr>
          <w:p w:rsidR="00C433D3" w:rsidRDefault="00665E9D">
            <w:pPr>
              <w:pStyle w:val="a7"/>
              <w:spacing w:line="440" w:lineRule="exact"/>
              <w:ind w:left="0" w:firstLine="0"/>
              <w:jc w:val="center"/>
              <w:rPr>
                <w:rFonts w:ascii="Times New Roman" w:eastAsia="宋体" w:hAnsi="Times New Roman" w:cs="Times New Roman"/>
                <w:kern w:val="2"/>
                <w:sz w:val="21"/>
                <w:szCs w:val="21"/>
              </w:rPr>
            </w:pPr>
            <w:r w:rsidRPr="00665E9D">
              <w:rPr>
                <w:rFonts w:ascii="Times New Roman" w:eastAsia="宋体" w:cs="Times New Roman" w:hint="eastAsia"/>
                <w:kern w:val="2"/>
                <w:sz w:val="21"/>
                <w:szCs w:val="21"/>
              </w:rPr>
              <w:t>签订日期：</w:t>
            </w:r>
            <w:r w:rsidRPr="00665E9D">
              <w:rPr>
                <w:rFonts w:ascii="Times New Roman" w:eastAsia="宋体" w:cs="Times New Roman" w:hint="eastAsia"/>
                <w:kern w:val="2"/>
                <w:sz w:val="21"/>
                <w:szCs w:val="21"/>
              </w:rPr>
              <w:t xml:space="preserve">    </w:t>
            </w:r>
            <w:r w:rsidRPr="00665E9D">
              <w:rPr>
                <w:rFonts w:ascii="Times New Roman" w:eastAsia="宋体" w:cs="Times New Roman" w:hint="eastAsia"/>
                <w:kern w:val="2"/>
                <w:sz w:val="21"/>
                <w:szCs w:val="21"/>
              </w:rPr>
              <w:t>年</w:t>
            </w:r>
            <w:r w:rsidRPr="00665E9D">
              <w:rPr>
                <w:rFonts w:ascii="Times New Roman" w:eastAsia="宋体" w:cs="Times New Roman" w:hint="eastAsia"/>
                <w:kern w:val="2"/>
                <w:sz w:val="21"/>
                <w:szCs w:val="21"/>
              </w:rPr>
              <w:t xml:space="preserve">    </w:t>
            </w:r>
            <w:r w:rsidRPr="00665E9D">
              <w:rPr>
                <w:rFonts w:ascii="Times New Roman" w:eastAsia="宋体" w:cs="Times New Roman" w:hint="eastAsia"/>
                <w:kern w:val="2"/>
                <w:sz w:val="21"/>
                <w:szCs w:val="21"/>
              </w:rPr>
              <w:t>月</w:t>
            </w:r>
            <w:r w:rsidRPr="00665E9D">
              <w:rPr>
                <w:rFonts w:ascii="Times New Roman" w:eastAsia="宋体" w:cs="Times New Roman" w:hint="eastAsia"/>
                <w:kern w:val="2"/>
                <w:sz w:val="21"/>
                <w:szCs w:val="21"/>
              </w:rPr>
              <w:t xml:space="preserve">     </w:t>
            </w:r>
            <w:r w:rsidRPr="00665E9D">
              <w:rPr>
                <w:rFonts w:ascii="Times New Roman" w:eastAsia="宋体" w:cs="Times New Roman" w:hint="eastAsia"/>
                <w:kern w:val="2"/>
                <w:sz w:val="21"/>
                <w:szCs w:val="21"/>
              </w:rPr>
              <w:t>日</w:t>
            </w:r>
          </w:p>
        </w:tc>
      </w:tr>
    </w:tbl>
    <w:p w:rsidR="00C433D3" w:rsidRDefault="00BC7C69">
      <w:pPr>
        <w:snapToGrid w:val="0"/>
        <w:spacing w:line="440" w:lineRule="exact"/>
        <w:rPr>
          <w:rFonts w:eastAsia="黑体"/>
          <w:b/>
          <w:sz w:val="24"/>
        </w:rPr>
      </w:pPr>
      <w:r>
        <w:rPr>
          <w:szCs w:val="21"/>
        </w:rPr>
        <w:br w:type="page"/>
      </w:r>
      <w:bookmarkStart w:id="8" w:name="_Toc406568726"/>
      <w:r>
        <w:rPr>
          <w:rFonts w:eastAsia="黑体" w:hint="eastAsia"/>
          <w:b/>
          <w:sz w:val="24"/>
        </w:rPr>
        <w:lastRenderedPageBreak/>
        <w:t>附件</w:t>
      </w:r>
      <w:r>
        <w:rPr>
          <w:rFonts w:eastAsia="黑体"/>
          <w:b/>
          <w:sz w:val="24"/>
        </w:rPr>
        <w:t>1</w:t>
      </w:r>
      <w:r>
        <w:rPr>
          <w:rFonts w:eastAsia="黑体" w:hint="eastAsia"/>
          <w:b/>
          <w:sz w:val="24"/>
        </w:rPr>
        <w:t>：货物清单</w:t>
      </w:r>
      <w:bookmarkEnd w:id="8"/>
    </w:p>
    <w:p w:rsidR="00C433D3" w:rsidRDefault="00BC7C69">
      <w:pPr>
        <w:pStyle w:val="a6"/>
        <w:adjustRightInd w:val="0"/>
        <w:snapToGrid w:val="0"/>
        <w:spacing w:line="440" w:lineRule="exact"/>
        <w:jc w:val="right"/>
        <w:rPr>
          <w:rFonts w:ascii="宋体" w:eastAsia="宋体" w:cs="Times New Roman"/>
          <w:bCs/>
          <w:sz w:val="21"/>
          <w:szCs w:val="21"/>
        </w:rPr>
      </w:pPr>
      <w:r>
        <w:rPr>
          <w:rFonts w:ascii="宋体" w:eastAsia="宋体" w:cs="Times New Roman" w:hint="eastAsia"/>
          <w:bCs/>
          <w:sz w:val="21"/>
          <w:szCs w:val="21"/>
        </w:rPr>
        <w:t>单位：元</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1216"/>
        <w:gridCol w:w="2907"/>
        <w:gridCol w:w="780"/>
        <w:gridCol w:w="709"/>
        <w:gridCol w:w="708"/>
        <w:gridCol w:w="1306"/>
        <w:gridCol w:w="1068"/>
      </w:tblGrid>
      <w:tr w:rsidR="00C433D3">
        <w:trPr>
          <w:trHeight w:val="570"/>
        </w:trPr>
        <w:tc>
          <w:tcPr>
            <w:tcW w:w="592" w:type="dxa"/>
            <w:vAlign w:val="center"/>
          </w:tcPr>
          <w:p w:rsidR="00C433D3" w:rsidRDefault="00BC7C69">
            <w:pPr>
              <w:widowControl/>
              <w:spacing w:line="440" w:lineRule="exact"/>
              <w:jc w:val="center"/>
              <w:rPr>
                <w:kern w:val="0"/>
                <w:szCs w:val="21"/>
              </w:rPr>
            </w:pPr>
            <w:r>
              <w:rPr>
                <w:rFonts w:hint="eastAsia"/>
                <w:kern w:val="0"/>
                <w:szCs w:val="21"/>
              </w:rPr>
              <w:t>序号</w:t>
            </w:r>
          </w:p>
        </w:tc>
        <w:tc>
          <w:tcPr>
            <w:tcW w:w="1216" w:type="dxa"/>
            <w:vAlign w:val="center"/>
          </w:tcPr>
          <w:p w:rsidR="00C433D3" w:rsidRDefault="00BC7C69">
            <w:pPr>
              <w:widowControl/>
              <w:spacing w:line="440" w:lineRule="exact"/>
              <w:jc w:val="center"/>
              <w:rPr>
                <w:kern w:val="0"/>
                <w:szCs w:val="21"/>
              </w:rPr>
            </w:pPr>
            <w:r>
              <w:rPr>
                <w:rFonts w:hint="eastAsia"/>
                <w:kern w:val="0"/>
                <w:szCs w:val="21"/>
              </w:rPr>
              <w:t>货物名称</w:t>
            </w:r>
          </w:p>
        </w:tc>
        <w:tc>
          <w:tcPr>
            <w:tcW w:w="2907" w:type="dxa"/>
            <w:vAlign w:val="center"/>
          </w:tcPr>
          <w:p w:rsidR="00C433D3" w:rsidRDefault="00BC7C69">
            <w:pPr>
              <w:widowControl/>
              <w:spacing w:line="440" w:lineRule="exact"/>
              <w:jc w:val="center"/>
              <w:rPr>
                <w:kern w:val="0"/>
                <w:szCs w:val="21"/>
              </w:rPr>
            </w:pPr>
            <w:r>
              <w:rPr>
                <w:rFonts w:hint="eastAsia"/>
                <w:kern w:val="0"/>
                <w:szCs w:val="21"/>
              </w:rPr>
              <w:t>品牌</w:t>
            </w:r>
            <w:r>
              <w:rPr>
                <w:kern w:val="0"/>
                <w:szCs w:val="21"/>
              </w:rPr>
              <w:t>/</w:t>
            </w:r>
            <w:r>
              <w:rPr>
                <w:rFonts w:hint="eastAsia"/>
                <w:kern w:val="0"/>
                <w:szCs w:val="21"/>
              </w:rPr>
              <w:t>规格型号</w:t>
            </w:r>
          </w:p>
        </w:tc>
        <w:tc>
          <w:tcPr>
            <w:tcW w:w="780" w:type="dxa"/>
            <w:vAlign w:val="center"/>
          </w:tcPr>
          <w:p w:rsidR="00C433D3" w:rsidRDefault="00BC7C69">
            <w:pPr>
              <w:widowControl/>
              <w:spacing w:line="440" w:lineRule="exact"/>
              <w:jc w:val="center"/>
              <w:rPr>
                <w:kern w:val="0"/>
                <w:szCs w:val="21"/>
              </w:rPr>
            </w:pPr>
            <w:r>
              <w:rPr>
                <w:rFonts w:hint="eastAsia"/>
                <w:kern w:val="0"/>
                <w:szCs w:val="21"/>
              </w:rPr>
              <w:t>产地</w:t>
            </w:r>
          </w:p>
        </w:tc>
        <w:tc>
          <w:tcPr>
            <w:tcW w:w="709" w:type="dxa"/>
            <w:vAlign w:val="center"/>
          </w:tcPr>
          <w:p w:rsidR="00C433D3" w:rsidRDefault="00BC7C69">
            <w:pPr>
              <w:widowControl/>
              <w:spacing w:line="440" w:lineRule="exact"/>
              <w:jc w:val="center"/>
              <w:rPr>
                <w:kern w:val="0"/>
                <w:szCs w:val="21"/>
              </w:rPr>
            </w:pPr>
            <w:r>
              <w:rPr>
                <w:rFonts w:hint="eastAsia"/>
                <w:kern w:val="0"/>
                <w:szCs w:val="21"/>
              </w:rPr>
              <w:t>数量</w:t>
            </w:r>
          </w:p>
        </w:tc>
        <w:tc>
          <w:tcPr>
            <w:tcW w:w="708" w:type="dxa"/>
            <w:vAlign w:val="center"/>
          </w:tcPr>
          <w:p w:rsidR="00C433D3" w:rsidRDefault="00BC7C69">
            <w:pPr>
              <w:widowControl/>
              <w:spacing w:line="440" w:lineRule="exact"/>
              <w:jc w:val="center"/>
              <w:rPr>
                <w:kern w:val="0"/>
                <w:szCs w:val="21"/>
              </w:rPr>
            </w:pPr>
            <w:r>
              <w:rPr>
                <w:rFonts w:hint="eastAsia"/>
                <w:kern w:val="0"/>
                <w:szCs w:val="21"/>
              </w:rPr>
              <w:t>单位</w:t>
            </w:r>
          </w:p>
        </w:tc>
        <w:tc>
          <w:tcPr>
            <w:tcW w:w="1306" w:type="dxa"/>
            <w:vAlign w:val="center"/>
          </w:tcPr>
          <w:p w:rsidR="00C433D3" w:rsidRDefault="00BC7C69">
            <w:pPr>
              <w:widowControl/>
              <w:spacing w:line="440" w:lineRule="exact"/>
              <w:jc w:val="center"/>
              <w:rPr>
                <w:kern w:val="0"/>
                <w:szCs w:val="21"/>
              </w:rPr>
            </w:pPr>
            <w:r>
              <w:rPr>
                <w:rFonts w:hint="eastAsia"/>
                <w:kern w:val="0"/>
                <w:szCs w:val="21"/>
              </w:rPr>
              <w:t>设备价格（单价）</w:t>
            </w:r>
          </w:p>
        </w:tc>
        <w:tc>
          <w:tcPr>
            <w:tcW w:w="1068" w:type="dxa"/>
            <w:vAlign w:val="center"/>
          </w:tcPr>
          <w:p w:rsidR="00C433D3" w:rsidRDefault="00BC7C69">
            <w:pPr>
              <w:widowControl/>
              <w:spacing w:line="440" w:lineRule="exact"/>
              <w:jc w:val="center"/>
              <w:rPr>
                <w:kern w:val="0"/>
                <w:szCs w:val="21"/>
              </w:rPr>
            </w:pPr>
            <w:r>
              <w:rPr>
                <w:rFonts w:hint="eastAsia"/>
                <w:kern w:val="0"/>
                <w:szCs w:val="21"/>
              </w:rPr>
              <w:t>设备价格</w:t>
            </w:r>
          </w:p>
          <w:p w:rsidR="00C433D3" w:rsidRDefault="00BC7C69">
            <w:pPr>
              <w:widowControl/>
              <w:spacing w:line="440" w:lineRule="exact"/>
              <w:jc w:val="center"/>
              <w:rPr>
                <w:kern w:val="0"/>
                <w:szCs w:val="21"/>
              </w:rPr>
            </w:pPr>
            <w:r>
              <w:rPr>
                <w:rFonts w:hint="eastAsia"/>
                <w:kern w:val="0"/>
                <w:szCs w:val="21"/>
              </w:rPr>
              <w:t>（总价）</w:t>
            </w:r>
          </w:p>
        </w:tc>
      </w:tr>
      <w:tr w:rsidR="00C433D3">
        <w:trPr>
          <w:trHeight w:val="450"/>
        </w:trPr>
        <w:tc>
          <w:tcPr>
            <w:tcW w:w="592" w:type="dxa"/>
            <w:vAlign w:val="center"/>
          </w:tcPr>
          <w:p w:rsidR="00C433D3" w:rsidRDefault="00BC7C69">
            <w:pPr>
              <w:widowControl/>
              <w:spacing w:line="440" w:lineRule="exact"/>
              <w:jc w:val="center"/>
              <w:rPr>
                <w:kern w:val="0"/>
                <w:szCs w:val="21"/>
              </w:rPr>
            </w:pPr>
            <w:r>
              <w:rPr>
                <w:kern w:val="0"/>
                <w:szCs w:val="21"/>
              </w:rPr>
              <w:t>1</w:t>
            </w:r>
          </w:p>
        </w:tc>
        <w:tc>
          <w:tcPr>
            <w:tcW w:w="1216" w:type="dxa"/>
            <w:vAlign w:val="center"/>
          </w:tcPr>
          <w:p w:rsidR="00C433D3" w:rsidRDefault="00C433D3">
            <w:pPr>
              <w:widowControl/>
              <w:spacing w:line="440" w:lineRule="exact"/>
              <w:jc w:val="center"/>
              <w:rPr>
                <w:kern w:val="0"/>
                <w:szCs w:val="21"/>
              </w:rPr>
            </w:pPr>
          </w:p>
        </w:tc>
        <w:tc>
          <w:tcPr>
            <w:tcW w:w="2907" w:type="dxa"/>
            <w:vAlign w:val="center"/>
          </w:tcPr>
          <w:p w:rsidR="00C433D3" w:rsidRDefault="00C433D3">
            <w:pPr>
              <w:widowControl/>
              <w:spacing w:line="440" w:lineRule="exact"/>
              <w:jc w:val="center"/>
              <w:rPr>
                <w:kern w:val="0"/>
                <w:szCs w:val="21"/>
              </w:rPr>
            </w:pPr>
          </w:p>
        </w:tc>
        <w:tc>
          <w:tcPr>
            <w:tcW w:w="780" w:type="dxa"/>
            <w:vAlign w:val="center"/>
          </w:tcPr>
          <w:p w:rsidR="00C433D3" w:rsidRDefault="00C433D3">
            <w:pPr>
              <w:widowControl/>
              <w:spacing w:line="440" w:lineRule="exact"/>
              <w:jc w:val="center"/>
              <w:rPr>
                <w:kern w:val="0"/>
                <w:szCs w:val="21"/>
              </w:rPr>
            </w:pPr>
          </w:p>
        </w:tc>
        <w:tc>
          <w:tcPr>
            <w:tcW w:w="709" w:type="dxa"/>
            <w:vAlign w:val="center"/>
          </w:tcPr>
          <w:p w:rsidR="00C433D3" w:rsidRDefault="00C433D3">
            <w:pPr>
              <w:widowControl/>
              <w:spacing w:line="440" w:lineRule="exact"/>
              <w:jc w:val="center"/>
              <w:rPr>
                <w:kern w:val="0"/>
                <w:szCs w:val="21"/>
              </w:rPr>
            </w:pPr>
          </w:p>
        </w:tc>
        <w:tc>
          <w:tcPr>
            <w:tcW w:w="708" w:type="dxa"/>
            <w:vAlign w:val="center"/>
          </w:tcPr>
          <w:p w:rsidR="00C433D3" w:rsidRDefault="00C433D3">
            <w:pPr>
              <w:widowControl/>
              <w:spacing w:line="440" w:lineRule="exact"/>
              <w:jc w:val="center"/>
              <w:rPr>
                <w:kern w:val="0"/>
                <w:szCs w:val="21"/>
              </w:rPr>
            </w:pPr>
          </w:p>
        </w:tc>
        <w:tc>
          <w:tcPr>
            <w:tcW w:w="1306" w:type="dxa"/>
            <w:vAlign w:val="center"/>
          </w:tcPr>
          <w:p w:rsidR="00C433D3" w:rsidRDefault="00C433D3">
            <w:pPr>
              <w:widowControl/>
              <w:spacing w:line="440" w:lineRule="exact"/>
              <w:jc w:val="center"/>
              <w:rPr>
                <w:kern w:val="0"/>
                <w:szCs w:val="21"/>
              </w:rPr>
            </w:pPr>
          </w:p>
        </w:tc>
        <w:tc>
          <w:tcPr>
            <w:tcW w:w="1068" w:type="dxa"/>
            <w:vAlign w:val="center"/>
          </w:tcPr>
          <w:p w:rsidR="00C433D3" w:rsidRDefault="00C433D3">
            <w:pPr>
              <w:widowControl/>
              <w:spacing w:line="440" w:lineRule="exact"/>
              <w:jc w:val="center"/>
              <w:rPr>
                <w:kern w:val="0"/>
                <w:szCs w:val="21"/>
              </w:rPr>
            </w:pPr>
          </w:p>
        </w:tc>
      </w:tr>
      <w:tr w:rsidR="00C433D3">
        <w:trPr>
          <w:trHeight w:val="450"/>
        </w:trPr>
        <w:tc>
          <w:tcPr>
            <w:tcW w:w="592" w:type="dxa"/>
            <w:vAlign w:val="center"/>
          </w:tcPr>
          <w:p w:rsidR="00C433D3" w:rsidRDefault="00BC7C69">
            <w:pPr>
              <w:widowControl/>
              <w:spacing w:line="440" w:lineRule="exact"/>
              <w:jc w:val="center"/>
              <w:rPr>
                <w:kern w:val="0"/>
                <w:szCs w:val="21"/>
              </w:rPr>
            </w:pPr>
            <w:r>
              <w:rPr>
                <w:kern w:val="0"/>
                <w:szCs w:val="21"/>
              </w:rPr>
              <w:t>2</w:t>
            </w:r>
          </w:p>
        </w:tc>
        <w:tc>
          <w:tcPr>
            <w:tcW w:w="1216" w:type="dxa"/>
            <w:vAlign w:val="center"/>
          </w:tcPr>
          <w:p w:rsidR="00C433D3" w:rsidRDefault="00C433D3">
            <w:pPr>
              <w:widowControl/>
              <w:spacing w:line="440" w:lineRule="exact"/>
              <w:jc w:val="center"/>
              <w:rPr>
                <w:kern w:val="0"/>
                <w:szCs w:val="21"/>
              </w:rPr>
            </w:pPr>
          </w:p>
        </w:tc>
        <w:tc>
          <w:tcPr>
            <w:tcW w:w="2907" w:type="dxa"/>
            <w:vAlign w:val="center"/>
          </w:tcPr>
          <w:p w:rsidR="00C433D3" w:rsidRDefault="00C433D3">
            <w:pPr>
              <w:widowControl/>
              <w:spacing w:line="440" w:lineRule="exact"/>
              <w:jc w:val="center"/>
              <w:rPr>
                <w:kern w:val="0"/>
                <w:szCs w:val="21"/>
              </w:rPr>
            </w:pPr>
          </w:p>
        </w:tc>
        <w:tc>
          <w:tcPr>
            <w:tcW w:w="780" w:type="dxa"/>
            <w:vAlign w:val="center"/>
          </w:tcPr>
          <w:p w:rsidR="00C433D3" w:rsidRDefault="00C433D3">
            <w:pPr>
              <w:widowControl/>
              <w:spacing w:line="440" w:lineRule="exact"/>
              <w:jc w:val="center"/>
              <w:rPr>
                <w:kern w:val="0"/>
                <w:szCs w:val="21"/>
              </w:rPr>
            </w:pPr>
          </w:p>
        </w:tc>
        <w:tc>
          <w:tcPr>
            <w:tcW w:w="709" w:type="dxa"/>
            <w:vAlign w:val="center"/>
          </w:tcPr>
          <w:p w:rsidR="00C433D3" w:rsidRDefault="00C433D3">
            <w:pPr>
              <w:widowControl/>
              <w:spacing w:line="440" w:lineRule="exact"/>
              <w:jc w:val="center"/>
              <w:rPr>
                <w:kern w:val="0"/>
                <w:szCs w:val="21"/>
              </w:rPr>
            </w:pPr>
          </w:p>
        </w:tc>
        <w:tc>
          <w:tcPr>
            <w:tcW w:w="708" w:type="dxa"/>
            <w:vAlign w:val="center"/>
          </w:tcPr>
          <w:p w:rsidR="00C433D3" w:rsidRDefault="00C433D3">
            <w:pPr>
              <w:widowControl/>
              <w:spacing w:line="440" w:lineRule="exact"/>
              <w:jc w:val="center"/>
              <w:rPr>
                <w:kern w:val="0"/>
                <w:szCs w:val="21"/>
              </w:rPr>
            </w:pPr>
          </w:p>
        </w:tc>
        <w:tc>
          <w:tcPr>
            <w:tcW w:w="1306" w:type="dxa"/>
            <w:vAlign w:val="center"/>
          </w:tcPr>
          <w:p w:rsidR="00C433D3" w:rsidRDefault="00C433D3">
            <w:pPr>
              <w:widowControl/>
              <w:spacing w:line="440" w:lineRule="exact"/>
              <w:jc w:val="center"/>
              <w:rPr>
                <w:kern w:val="0"/>
                <w:szCs w:val="21"/>
              </w:rPr>
            </w:pPr>
          </w:p>
        </w:tc>
        <w:tc>
          <w:tcPr>
            <w:tcW w:w="1068" w:type="dxa"/>
            <w:vAlign w:val="center"/>
          </w:tcPr>
          <w:p w:rsidR="00C433D3" w:rsidRDefault="00C433D3">
            <w:pPr>
              <w:widowControl/>
              <w:spacing w:line="440" w:lineRule="exact"/>
              <w:jc w:val="center"/>
              <w:rPr>
                <w:kern w:val="0"/>
                <w:szCs w:val="21"/>
              </w:rPr>
            </w:pPr>
          </w:p>
        </w:tc>
      </w:tr>
      <w:tr w:rsidR="00C433D3">
        <w:trPr>
          <w:trHeight w:val="450"/>
        </w:trPr>
        <w:tc>
          <w:tcPr>
            <w:tcW w:w="592" w:type="dxa"/>
            <w:vAlign w:val="center"/>
          </w:tcPr>
          <w:p w:rsidR="00C433D3" w:rsidRDefault="00BC7C69">
            <w:pPr>
              <w:widowControl/>
              <w:spacing w:line="440" w:lineRule="exact"/>
              <w:jc w:val="center"/>
              <w:rPr>
                <w:kern w:val="0"/>
                <w:szCs w:val="21"/>
              </w:rPr>
            </w:pPr>
            <w:r>
              <w:rPr>
                <w:kern w:val="0"/>
                <w:szCs w:val="21"/>
              </w:rPr>
              <w:t>...</w:t>
            </w:r>
          </w:p>
        </w:tc>
        <w:tc>
          <w:tcPr>
            <w:tcW w:w="1216" w:type="dxa"/>
            <w:vAlign w:val="center"/>
          </w:tcPr>
          <w:p w:rsidR="00C433D3" w:rsidRDefault="00C433D3">
            <w:pPr>
              <w:widowControl/>
              <w:spacing w:line="440" w:lineRule="exact"/>
              <w:jc w:val="center"/>
              <w:rPr>
                <w:kern w:val="0"/>
                <w:szCs w:val="21"/>
              </w:rPr>
            </w:pPr>
          </w:p>
        </w:tc>
        <w:tc>
          <w:tcPr>
            <w:tcW w:w="2907" w:type="dxa"/>
            <w:vAlign w:val="center"/>
          </w:tcPr>
          <w:p w:rsidR="00C433D3" w:rsidRDefault="00C433D3">
            <w:pPr>
              <w:widowControl/>
              <w:spacing w:line="440" w:lineRule="exact"/>
              <w:jc w:val="center"/>
              <w:rPr>
                <w:kern w:val="0"/>
                <w:szCs w:val="21"/>
              </w:rPr>
            </w:pPr>
          </w:p>
        </w:tc>
        <w:tc>
          <w:tcPr>
            <w:tcW w:w="780" w:type="dxa"/>
            <w:vAlign w:val="center"/>
          </w:tcPr>
          <w:p w:rsidR="00C433D3" w:rsidRDefault="00C433D3">
            <w:pPr>
              <w:widowControl/>
              <w:spacing w:line="440" w:lineRule="exact"/>
              <w:jc w:val="center"/>
              <w:rPr>
                <w:kern w:val="0"/>
                <w:szCs w:val="21"/>
              </w:rPr>
            </w:pPr>
          </w:p>
        </w:tc>
        <w:tc>
          <w:tcPr>
            <w:tcW w:w="709" w:type="dxa"/>
            <w:vAlign w:val="center"/>
          </w:tcPr>
          <w:p w:rsidR="00C433D3" w:rsidRDefault="00C433D3">
            <w:pPr>
              <w:widowControl/>
              <w:spacing w:line="440" w:lineRule="exact"/>
              <w:jc w:val="center"/>
              <w:rPr>
                <w:kern w:val="0"/>
                <w:szCs w:val="21"/>
              </w:rPr>
            </w:pPr>
          </w:p>
        </w:tc>
        <w:tc>
          <w:tcPr>
            <w:tcW w:w="708" w:type="dxa"/>
            <w:vAlign w:val="center"/>
          </w:tcPr>
          <w:p w:rsidR="00C433D3" w:rsidRDefault="00C433D3">
            <w:pPr>
              <w:widowControl/>
              <w:spacing w:line="440" w:lineRule="exact"/>
              <w:jc w:val="center"/>
              <w:rPr>
                <w:kern w:val="0"/>
                <w:szCs w:val="21"/>
              </w:rPr>
            </w:pPr>
          </w:p>
        </w:tc>
        <w:tc>
          <w:tcPr>
            <w:tcW w:w="1306" w:type="dxa"/>
            <w:vAlign w:val="center"/>
          </w:tcPr>
          <w:p w:rsidR="00C433D3" w:rsidRDefault="00C433D3">
            <w:pPr>
              <w:widowControl/>
              <w:spacing w:line="440" w:lineRule="exact"/>
              <w:jc w:val="center"/>
              <w:rPr>
                <w:kern w:val="0"/>
                <w:szCs w:val="21"/>
              </w:rPr>
            </w:pPr>
          </w:p>
        </w:tc>
        <w:tc>
          <w:tcPr>
            <w:tcW w:w="1068" w:type="dxa"/>
            <w:vAlign w:val="center"/>
          </w:tcPr>
          <w:p w:rsidR="00C433D3" w:rsidRDefault="00C433D3">
            <w:pPr>
              <w:widowControl/>
              <w:spacing w:line="440" w:lineRule="exact"/>
              <w:jc w:val="center"/>
              <w:rPr>
                <w:kern w:val="0"/>
                <w:szCs w:val="21"/>
              </w:rPr>
            </w:pPr>
          </w:p>
        </w:tc>
      </w:tr>
      <w:tr w:rsidR="00C433D3">
        <w:trPr>
          <w:trHeight w:val="610"/>
        </w:trPr>
        <w:tc>
          <w:tcPr>
            <w:tcW w:w="1808" w:type="dxa"/>
            <w:gridSpan w:val="2"/>
            <w:tcBorders>
              <w:right w:val="single" w:sz="4" w:space="0" w:color="auto"/>
            </w:tcBorders>
            <w:vAlign w:val="center"/>
          </w:tcPr>
          <w:p w:rsidR="00C433D3" w:rsidRDefault="00BC7C69">
            <w:pPr>
              <w:spacing w:line="440" w:lineRule="exact"/>
              <w:jc w:val="center"/>
              <w:rPr>
                <w:b/>
                <w:kern w:val="0"/>
                <w:szCs w:val="21"/>
              </w:rPr>
            </w:pPr>
            <w:r>
              <w:rPr>
                <w:rFonts w:hint="eastAsia"/>
                <w:b/>
                <w:kern w:val="0"/>
                <w:szCs w:val="21"/>
              </w:rPr>
              <w:t>技术服务费</w:t>
            </w:r>
          </w:p>
        </w:tc>
        <w:tc>
          <w:tcPr>
            <w:tcW w:w="7478" w:type="dxa"/>
            <w:gridSpan w:val="6"/>
            <w:vAlign w:val="center"/>
          </w:tcPr>
          <w:p w:rsidR="00C433D3" w:rsidRDefault="00BC7C69">
            <w:pPr>
              <w:widowControl/>
              <w:spacing w:line="440" w:lineRule="exact"/>
              <w:jc w:val="center"/>
              <w:rPr>
                <w:kern w:val="0"/>
                <w:szCs w:val="21"/>
              </w:rPr>
            </w:pPr>
            <w:r>
              <w:rPr>
                <w:rFonts w:hint="eastAsia"/>
                <w:kern w:val="0"/>
                <w:szCs w:val="21"/>
              </w:rPr>
              <w:t>已包含</w:t>
            </w:r>
          </w:p>
        </w:tc>
      </w:tr>
      <w:tr w:rsidR="00C433D3">
        <w:trPr>
          <w:trHeight w:val="582"/>
        </w:trPr>
        <w:tc>
          <w:tcPr>
            <w:tcW w:w="1808" w:type="dxa"/>
            <w:gridSpan w:val="2"/>
            <w:tcBorders>
              <w:right w:val="single" w:sz="4" w:space="0" w:color="auto"/>
            </w:tcBorders>
            <w:vAlign w:val="center"/>
          </w:tcPr>
          <w:p w:rsidR="00C433D3" w:rsidRDefault="00BC7C69">
            <w:pPr>
              <w:spacing w:line="440" w:lineRule="exact"/>
              <w:jc w:val="center"/>
              <w:rPr>
                <w:b/>
                <w:kern w:val="0"/>
                <w:szCs w:val="21"/>
              </w:rPr>
            </w:pPr>
            <w:r>
              <w:rPr>
                <w:rFonts w:hint="eastAsia"/>
                <w:b/>
                <w:kern w:val="0"/>
                <w:szCs w:val="21"/>
              </w:rPr>
              <w:t>安装调试费</w:t>
            </w:r>
          </w:p>
        </w:tc>
        <w:tc>
          <w:tcPr>
            <w:tcW w:w="7478" w:type="dxa"/>
            <w:gridSpan w:val="6"/>
            <w:vAlign w:val="center"/>
          </w:tcPr>
          <w:p w:rsidR="00C433D3" w:rsidRDefault="00BC7C69">
            <w:pPr>
              <w:widowControl/>
              <w:spacing w:line="440" w:lineRule="exact"/>
              <w:jc w:val="center"/>
              <w:rPr>
                <w:kern w:val="0"/>
                <w:szCs w:val="21"/>
              </w:rPr>
            </w:pPr>
            <w:r>
              <w:rPr>
                <w:rFonts w:hint="eastAsia"/>
                <w:kern w:val="0"/>
                <w:szCs w:val="21"/>
              </w:rPr>
              <w:t>已包含</w:t>
            </w:r>
          </w:p>
        </w:tc>
      </w:tr>
      <w:tr w:rsidR="00C433D3">
        <w:trPr>
          <w:trHeight w:val="624"/>
        </w:trPr>
        <w:tc>
          <w:tcPr>
            <w:tcW w:w="1808" w:type="dxa"/>
            <w:gridSpan w:val="2"/>
            <w:tcBorders>
              <w:right w:val="single" w:sz="4" w:space="0" w:color="auto"/>
            </w:tcBorders>
            <w:vAlign w:val="center"/>
          </w:tcPr>
          <w:p w:rsidR="00C433D3" w:rsidRDefault="00BC7C69">
            <w:pPr>
              <w:spacing w:line="440" w:lineRule="exact"/>
              <w:jc w:val="center"/>
              <w:rPr>
                <w:b/>
                <w:kern w:val="0"/>
                <w:szCs w:val="21"/>
              </w:rPr>
            </w:pPr>
            <w:r>
              <w:rPr>
                <w:rFonts w:hint="eastAsia"/>
                <w:b/>
                <w:kern w:val="0"/>
                <w:szCs w:val="21"/>
              </w:rPr>
              <w:t>培训费</w:t>
            </w:r>
          </w:p>
        </w:tc>
        <w:tc>
          <w:tcPr>
            <w:tcW w:w="7478" w:type="dxa"/>
            <w:gridSpan w:val="6"/>
            <w:vAlign w:val="center"/>
          </w:tcPr>
          <w:p w:rsidR="00C433D3" w:rsidRDefault="00BC7C69">
            <w:pPr>
              <w:widowControl/>
              <w:spacing w:line="440" w:lineRule="exact"/>
              <w:jc w:val="center"/>
              <w:rPr>
                <w:kern w:val="0"/>
                <w:szCs w:val="21"/>
              </w:rPr>
            </w:pPr>
            <w:r>
              <w:rPr>
                <w:rFonts w:hint="eastAsia"/>
                <w:kern w:val="0"/>
                <w:szCs w:val="21"/>
              </w:rPr>
              <w:t>已包含</w:t>
            </w:r>
          </w:p>
        </w:tc>
      </w:tr>
      <w:tr w:rsidR="00C433D3">
        <w:trPr>
          <w:trHeight w:val="582"/>
        </w:trPr>
        <w:tc>
          <w:tcPr>
            <w:tcW w:w="1808" w:type="dxa"/>
            <w:gridSpan w:val="2"/>
            <w:tcBorders>
              <w:right w:val="single" w:sz="4" w:space="0" w:color="auto"/>
            </w:tcBorders>
            <w:vAlign w:val="center"/>
          </w:tcPr>
          <w:p w:rsidR="00C433D3" w:rsidRDefault="00BC7C69">
            <w:pPr>
              <w:spacing w:line="440" w:lineRule="exact"/>
              <w:jc w:val="center"/>
              <w:rPr>
                <w:b/>
                <w:kern w:val="0"/>
                <w:szCs w:val="21"/>
              </w:rPr>
            </w:pPr>
            <w:r>
              <w:rPr>
                <w:rFonts w:hint="eastAsia"/>
                <w:b/>
                <w:kern w:val="0"/>
                <w:szCs w:val="21"/>
              </w:rPr>
              <w:t>运输费</w:t>
            </w:r>
          </w:p>
        </w:tc>
        <w:tc>
          <w:tcPr>
            <w:tcW w:w="7478" w:type="dxa"/>
            <w:gridSpan w:val="6"/>
            <w:vAlign w:val="center"/>
          </w:tcPr>
          <w:p w:rsidR="00C433D3" w:rsidRDefault="00BC7C69">
            <w:pPr>
              <w:widowControl/>
              <w:spacing w:line="440" w:lineRule="exact"/>
              <w:jc w:val="center"/>
              <w:rPr>
                <w:kern w:val="0"/>
                <w:szCs w:val="21"/>
              </w:rPr>
            </w:pPr>
            <w:r>
              <w:rPr>
                <w:rFonts w:hint="eastAsia"/>
                <w:kern w:val="0"/>
                <w:szCs w:val="21"/>
              </w:rPr>
              <w:t>已包含</w:t>
            </w:r>
          </w:p>
        </w:tc>
      </w:tr>
      <w:tr w:rsidR="00C433D3">
        <w:trPr>
          <w:trHeight w:val="555"/>
        </w:trPr>
        <w:tc>
          <w:tcPr>
            <w:tcW w:w="1808" w:type="dxa"/>
            <w:gridSpan w:val="2"/>
            <w:tcBorders>
              <w:right w:val="single" w:sz="4" w:space="0" w:color="auto"/>
            </w:tcBorders>
            <w:vAlign w:val="center"/>
          </w:tcPr>
          <w:p w:rsidR="00C433D3" w:rsidRDefault="00BC7C69">
            <w:pPr>
              <w:spacing w:line="440" w:lineRule="exact"/>
              <w:jc w:val="center"/>
              <w:rPr>
                <w:b/>
                <w:kern w:val="0"/>
                <w:szCs w:val="21"/>
              </w:rPr>
            </w:pPr>
            <w:r>
              <w:rPr>
                <w:rFonts w:hint="eastAsia"/>
                <w:b/>
                <w:kern w:val="0"/>
                <w:szCs w:val="21"/>
              </w:rPr>
              <w:t>保险费</w:t>
            </w:r>
          </w:p>
        </w:tc>
        <w:tc>
          <w:tcPr>
            <w:tcW w:w="7478" w:type="dxa"/>
            <w:gridSpan w:val="6"/>
            <w:vAlign w:val="center"/>
          </w:tcPr>
          <w:p w:rsidR="00C433D3" w:rsidRDefault="00BC7C69">
            <w:pPr>
              <w:widowControl/>
              <w:spacing w:line="440" w:lineRule="exact"/>
              <w:jc w:val="center"/>
              <w:rPr>
                <w:kern w:val="0"/>
                <w:szCs w:val="21"/>
              </w:rPr>
            </w:pPr>
            <w:r>
              <w:rPr>
                <w:rFonts w:hint="eastAsia"/>
                <w:kern w:val="0"/>
                <w:szCs w:val="21"/>
              </w:rPr>
              <w:t>已包含</w:t>
            </w:r>
          </w:p>
        </w:tc>
      </w:tr>
      <w:tr w:rsidR="00C433D3">
        <w:trPr>
          <w:trHeight w:val="450"/>
        </w:trPr>
        <w:tc>
          <w:tcPr>
            <w:tcW w:w="1808" w:type="dxa"/>
            <w:gridSpan w:val="2"/>
            <w:tcBorders>
              <w:right w:val="single" w:sz="4" w:space="0" w:color="auto"/>
            </w:tcBorders>
            <w:vAlign w:val="center"/>
          </w:tcPr>
          <w:p w:rsidR="00C433D3" w:rsidRDefault="00BC7C69">
            <w:pPr>
              <w:spacing w:line="440" w:lineRule="exact"/>
              <w:jc w:val="center"/>
              <w:rPr>
                <w:b/>
                <w:kern w:val="0"/>
                <w:szCs w:val="21"/>
              </w:rPr>
            </w:pPr>
            <w:r>
              <w:rPr>
                <w:rFonts w:hint="eastAsia"/>
                <w:b/>
                <w:kern w:val="0"/>
                <w:szCs w:val="21"/>
              </w:rPr>
              <w:t>其它费用</w:t>
            </w:r>
          </w:p>
        </w:tc>
        <w:tc>
          <w:tcPr>
            <w:tcW w:w="7478" w:type="dxa"/>
            <w:gridSpan w:val="6"/>
            <w:vAlign w:val="center"/>
          </w:tcPr>
          <w:p w:rsidR="00C433D3" w:rsidRDefault="00BC7C69">
            <w:pPr>
              <w:widowControl/>
              <w:spacing w:line="440" w:lineRule="exact"/>
              <w:jc w:val="center"/>
              <w:rPr>
                <w:kern w:val="0"/>
                <w:szCs w:val="21"/>
              </w:rPr>
            </w:pPr>
            <w:r>
              <w:rPr>
                <w:rFonts w:hint="eastAsia"/>
                <w:kern w:val="0"/>
                <w:szCs w:val="21"/>
              </w:rPr>
              <w:t>无</w:t>
            </w:r>
          </w:p>
        </w:tc>
      </w:tr>
      <w:tr w:rsidR="00C433D3">
        <w:trPr>
          <w:trHeight w:val="450"/>
        </w:trPr>
        <w:tc>
          <w:tcPr>
            <w:tcW w:w="1808" w:type="dxa"/>
            <w:gridSpan w:val="2"/>
            <w:vMerge w:val="restart"/>
            <w:vAlign w:val="center"/>
          </w:tcPr>
          <w:p w:rsidR="00C433D3" w:rsidRDefault="00BC7C69">
            <w:pPr>
              <w:widowControl/>
              <w:spacing w:line="440" w:lineRule="exact"/>
              <w:jc w:val="center"/>
              <w:rPr>
                <w:b/>
                <w:kern w:val="0"/>
                <w:szCs w:val="21"/>
              </w:rPr>
            </w:pPr>
            <w:r>
              <w:rPr>
                <w:rFonts w:hint="eastAsia"/>
                <w:b/>
                <w:kern w:val="0"/>
                <w:szCs w:val="21"/>
              </w:rPr>
              <w:t>总价（含税）</w:t>
            </w:r>
          </w:p>
        </w:tc>
        <w:tc>
          <w:tcPr>
            <w:tcW w:w="7478" w:type="dxa"/>
            <w:gridSpan w:val="6"/>
          </w:tcPr>
          <w:p w:rsidR="00C433D3" w:rsidRDefault="00BC7C69">
            <w:pPr>
              <w:widowControl/>
              <w:spacing w:line="440" w:lineRule="exact"/>
              <w:jc w:val="left"/>
              <w:rPr>
                <w:b/>
                <w:szCs w:val="21"/>
              </w:rPr>
            </w:pPr>
            <w:r>
              <w:rPr>
                <w:rFonts w:hint="eastAsia"/>
                <w:b/>
                <w:kern w:val="0"/>
                <w:szCs w:val="21"/>
              </w:rPr>
              <w:t>小写：</w:t>
            </w:r>
            <w:r>
              <w:rPr>
                <w:b/>
                <w:kern w:val="0"/>
                <w:szCs w:val="21"/>
              </w:rPr>
              <w:t>¥</w:t>
            </w:r>
            <w:r>
              <w:rPr>
                <w:rFonts w:hint="eastAsia"/>
                <w:b/>
                <w:kern w:val="0"/>
                <w:szCs w:val="21"/>
              </w:rPr>
              <w:t>元</w:t>
            </w:r>
          </w:p>
        </w:tc>
      </w:tr>
      <w:tr w:rsidR="00C433D3">
        <w:trPr>
          <w:trHeight w:val="450"/>
        </w:trPr>
        <w:tc>
          <w:tcPr>
            <w:tcW w:w="1808" w:type="dxa"/>
            <w:gridSpan w:val="2"/>
            <w:vMerge/>
          </w:tcPr>
          <w:p w:rsidR="00C433D3" w:rsidRDefault="00C433D3">
            <w:pPr>
              <w:widowControl/>
              <w:spacing w:line="440" w:lineRule="exact"/>
              <w:jc w:val="left"/>
              <w:rPr>
                <w:b/>
                <w:kern w:val="0"/>
                <w:szCs w:val="21"/>
              </w:rPr>
            </w:pPr>
          </w:p>
        </w:tc>
        <w:tc>
          <w:tcPr>
            <w:tcW w:w="7478" w:type="dxa"/>
            <w:gridSpan w:val="6"/>
          </w:tcPr>
          <w:p w:rsidR="00C433D3" w:rsidRDefault="00BC7C69">
            <w:pPr>
              <w:widowControl/>
              <w:spacing w:line="440" w:lineRule="exact"/>
              <w:jc w:val="left"/>
              <w:rPr>
                <w:b/>
                <w:szCs w:val="21"/>
              </w:rPr>
            </w:pPr>
            <w:r>
              <w:rPr>
                <w:rFonts w:hint="eastAsia"/>
                <w:b/>
                <w:kern w:val="0"/>
                <w:szCs w:val="21"/>
              </w:rPr>
              <w:t>大写：</w:t>
            </w:r>
          </w:p>
        </w:tc>
      </w:tr>
    </w:tbl>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C433D3">
      <w:pPr>
        <w:snapToGrid w:val="0"/>
        <w:spacing w:line="440" w:lineRule="exact"/>
        <w:ind w:firstLineChars="100" w:firstLine="240"/>
        <w:rPr>
          <w:rFonts w:ascii="黑体" w:eastAsia="黑体" w:hAnsi="黑体"/>
          <w:sz w:val="24"/>
        </w:rPr>
      </w:pPr>
    </w:p>
    <w:p w:rsidR="00C433D3" w:rsidRDefault="00BC7C69">
      <w:pPr>
        <w:snapToGrid w:val="0"/>
        <w:spacing w:line="440" w:lineRule="exact"/>
        <w:ind w:firstLineChars="100" w:firstLine="240"/>
        <w:rPr>
          <w:rFonts w:eastAsia="黑体"/>
          <w:b/>
          <w:sz w:val="24"/>
        </w:rPr>
      </w:pPr>
      <w:r>
        <w:rPr>
          <w:rFonts w:ascii="黑体" w:eastAsia="黑体" w:hAnsi="黑体"/>
          <w:sz w:val="24"/>
        </w:rPr>
        <w:br w:type="page"/>
      </w:r>
      <w:bookmarkStart w:id="9" w:name="_Toc406568727"/>
      <w:r>
        <w:rPr>
          <w:rFonts w:eastAsia="黑体" w:hAnsi="黑体" w:hint="eastAsia"/>
          <w:b/>
          <w:sz w:val="24"/>
        </w:rPr>
        <w:lastRenderedPageBreak/>
        <w:t>附件</w:t>
      </w:r>
      <w:r>
        <w:rPr>
          <w:rFonts w:eastAsia="黑体"/>
          <w:b/>
          <w:sz w:val="24"/>
        </w:rPr>
        <w:t>2</w:t>
      </w:r>
      <w:r>
        <w:rPr>
          <w:rFonts w:eastAsia="黑体" w:hAnsi="黑体" w:hint="eastAsia"/>
          <w:b/>
          <w:sz w:val="24"/>
        </w:rPr>
        <w:t>：主要技术参数</w:t>
      </w:r>
      <w:bookmarkEnd w:id="9"/>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586"/>
        <w:gridCol w:w="3369"/>
        <w:gridCol w:w="3193"/>
      </w:tblGrid>
      <w:tr w:rsidR="00C433D3">
        <w:trPr>
          <w:trHeight w:val="492"/>
        </w:trPr>
        <w:tc>
          <w:tcPr>
            <w:tcW w:w="1138" w:type="dxa"/>
            <w:vAlign w:val="center"/>
          </w:tcPr>
          <w:p w:rsidR="00C433D3" w:rsidRDefault="00BC7C69">
            <w:pPr>
              <w:spacing w:line="440" w:lineRule="exact"/>
              <w:jc w:val="center"/>
              <w:rPr>
                <w:b/>
                <w:szCs w:val="21"/>
              </w:rPr>
            </w:pPr>
            <w:r>
              <w:rPr>
                <w:rFonts w:hint="eastAsia"/>
                <w:b/>
                <w:szCs w:val="21"/>
              </w:rPr>
              <w:t>序号</w:t>
            </w:r>
          </w:p>
        </w:tc>
        <w:tc>
          <w:tcPr>
            <w:tcW w:w="1586" w:type="dxa"/>
            <w:vAlign w:val="center"/>
          </w:tcPr>
          <w:p w:rsidR="00C433D3" w:rsidRDefault="00BC7C69">
            <w:pPr>
              <w:spacing w:line="440" w:lineRule="exact"/>
              <w:jc w:val="center"/>
              <w:rPr>
                <w:b/>
                <w:szCs w:val="21"/>
              </w:rPr>
            </w:pPr>
            <w:r>
              <w:rPr>
                <w:rFonts w:hint="eastAsia"/>
                <w:b/>
                <w:szCs w:val="21"/>
              </w:rPr>
              <w:t>货物名称</w:t>
            </w:r>
          </w:p>
        </w:tc>
        <w:tc>
          <w:tcPr>
            <w:tcW w:w="3369" w:type="dxa"/>
            <w:vAlign w:val="center"/>
          </w:tcPr>
          <w:p w:rsidR="00C433D3" w:rsidRDefault="00BC7C69">
            <w:pPr>
              <w:spacing w:line="440" w:lineRule="exact"/>
              <w:jc w:val="center"/>
              <w:rPr>
                <w:b/>
                <w:szCs w:val="21"/>
              </w:rPr>
            </w:pPr>
            <w:r>
              <w:rPr>
                <w:rFonts w:hint="eastAsia"/>
                <w:b/>
                <w:szCs w:val="21"/>
              </w:rPr>
              <w:t>品牌</w:t>
            </w:r>
            <w:r>
              <w:rPr>
                <w:b/>
                <w:szCs w:val="21"/>
              </w:rPr>
              <w:t>/</w:t>
            </w:r>
            <w:r>
              <w:rPr>
                <w:rFonts w:hint="eastAsia"/>
                <w:b/>
                <w:szCs w:val="21"/>
              </w:rPr>
              <w:t>规格型号</w:t>
            </w:r>
          </w:p>
        </w:tc>
        <w:tc>
          <w:tcPr>
            <w:tcW w:w="3193" w:type="dxa"/>
            <w:vAlign w:val="center"/>
          </w:tcPr>
          <w:p w:rsidR="00C433D3" w:rsidRDefault="00BC7C69">
            <w:pPr>
              <w:spacing w:line="440" w:lineRule="exact"/>
              <w:jc w:val="center"/>
              <w:rPr>
                <w:b/>
                <w:szCs w:val="21"/>
              </w:rPr>
            </w:pPr>
            <w:r>
              <w:rPr>
                <w:rFonts w:hint="eastAsia"/>
                <w:b/>
                <w:szCs w:val="21"/>
              </w:rPr>
              <w:t>配置</w:t>
            </w:r>
            <w:r>
              <w:rPr>
                <w:b/>
                <w:szCs w:val="21"/>
              </w:rPr>
              <w:t>/</w:t>
            </w:r>
            <w:r>
              <w:rPr>
                <w:rFonts w:hint="eastAsia"/>
                <w:b/>
                <w:szCs w:val="21"/>
              </w:rPr>
              <w:t>技术参数</w:t>
            </w:r>
          </w:p>
        </w:tc>
      </w:tr>
      <w:tr w:rsidR="00C433D3">
        <w:trPr>
          <w:trHeight w:val="900"/>
        </w:trPr>
        <w:tc>
          <w:tcPr>
            <w:tcW w:w="1138" w:type="dxa"/>
            <w:vAlign w:val="center"/>
          </w:tcPr>
          <w:p w:rsidR="00C433D3" w:rsidRDefault="00BC7C69">
            <w:pPr>
              <w:widowControl/>
              <w:spacing w:line="440" w:lineRule="exact"/>
              <w:jc w:val="center"/>
              <w:rPr>
                <w:rFonts w:ascii="宋体"/>
                <w:kern w:val="0"/>
                <w:szCs w:val="21"/>
              </w:rPr>
            </w:pPr>
            <w:r>
              <w:rPr>
                <w:rFonts w:ascii="宋体" w:hAnsi="宋体"/>
                <w:kern w:val="0"/>
                <w:szCs w:val="21"/>
              </w:rPr>
              <w:t>1</w:t>
            </w:r>
          </w:p>
        </w:tc>
        <w:tc>
          <w:tcPr>
            <w:tcW w:w="1586" w:type="dxa"/>
            <w:vAlign w:val="center"/>
          </w:tcPr>
          <w:p w:rsidR="00C433D3" w:rsidRDefault="00C433D3">
            <w:pPr>
              <w:widowControl/>
              <w:spacing w:line="440" w:lineRule="exact"/>
              <w:jc w:val="center"/>
              <w:rPr>
                <w:kern w:val="0"/>
                <w:szCs w:val="21"/>
              </w:rPr>
            </w:pPr>
          </w:p>
        </w:tc>
        <w:tc>
          <w:tcPr>
            <w:tcW w:w="3369" w:type="dxa"/>
            <w:vAlign w:val="center"/>
          </w:tcPr>
          <w:p w:rsidR="00C433D3" w:rsidRDefault="00C433D3">
            <w:pPr>
              <w:widowControl/>
              <w:spacing w:line="440" w:lineRule="exact"/>
              <w:jc w:val="left"/>
              <w:rPr>
                <w:kern w:val="0"/>
                <w:szCs w:val="21"/>
              </w:rPr>
            </w:pPr>
          </w:p>
        </w:tc>
        <w:tc>
          <w:tcPr>
            <w:tcW w:w="3193" w:type="dxa"/>
            <w:vAlign w:val="center"/>
          </w:tcPr>
          <w:p w:rsidR="00C433D3" w:rsidRDefault="00C433D3">
            <w:pPr>
              <w:widowControl/>
              <w:spacing w:line="440" w:lineRule="exact"/>
              <w:jc w:val="left"/>
              <w:rPr>
                <w:kern w:val="0"/>
                <w:szCs w:val="21"/>
              </w:rPr>
            </w:pPr>
          </w:p>
        </w:tc>
      </w:tr>
      <w:tr w:rsidR="00C433D3">
        <w:trPr>
          <w:trHeight w:val="900"/>
        </w:trPr>
        <w:tc>
          <w:tcPr>
            <w:tcW w:w="1138" w:type="dxa"/>
            <w:vAlign w:val="center"/>
          </w:tcPr>
          <w:p w:rsidR="00C433D3" w:rsidRDefault="00BC7C69">
            <w:pPr>
              <w:widowControl/>
              <w:spacing w:line="440" w:lineRule="exact"/>
              <w:jc w:val="center"/>
              <w:rPr>
                <w:rFonts w:ascii="宋体"/>
                <w:kern w:val="0"/>
                <w:szCs w:val="21"/>
              </w:rPr>
            </w:pPr>
            <w:r>
              <w:rPr>
                <w:rFonts w:ascii="宋体" w:hAnsi="宋体"/>
                <w:kern w:val="0"/>
                <w:szCs w:val="21"/>
              </w:rPr>
              <w:t>2</w:t>
            </w:r>
          </w:p>
        </w:tc>
        <w:tc>
          <w:tcPr>
            <w:tcW w:w="1586" w:type="dxa"/>
            <w:vAlign w:val="center"/>
          </w:tcPr>
          <w:p w:rsidR="00C433D3" w:rsidRDefault="00C433D3">
            <w:pPr>
              <w:widowControl/>
              <w:spacing w:line="440" w:lineRule="exact"/>
              <w:jc w:val="center"/>
              <w:rPr>
                <w:kern w:val="0"/>
                <w:szCs w:val="21"/>
              </w:rPr>
            </w:pPr>
          </w:p>
        </w:tc>
        <w:tc>
          <w:tcPr>
            <w:tcW w:w="3369" w:type="dxa"/>
            <w:vAlign w:val="center"/>
          </w:tcPr>
          <w:p w:rsidR="00C433D3" w:rsidRDefault="00C433D3">
            <w:pPr>
              <w:widowControl/>
              <w:spacing w:line="440" w:lineRule="exact"/>
              <w:jc w:val="left"/>
              <w:rPr>
                <w:kern w:val="0"/>
                <w:szCs w:val="21"/>
              </w:rPr>
            </w:pPr>
          </w:p>
        </w:tc>
        <w:tc>
          <w:tcPr>
            <w:tcW w:w="3193" w:type="dxa"/>
            <w:vAlign w:val="center"/>
          </w:tcPr>
          <w:p w:rsidR="00C433D3" w:rsidRDefault="00C433D3">
            <w:pPr>
              <w:widowControl/>
              <w:spacing w:line="440" w:lineRule="exact"/>
              <w:jc w:val="left"/>
              <w:rPr>
                <w:kern w:val="0"/>
                <w:szCs w:val="21"/>
              </w:rPr>
            </w:pPr>
          </w:p>
        </w:tc>
      </w:tr>
      <w:tr w:rsidR="00C433D3">
        <w:trPr>
          <w:trHeight w:val="900"/>
        </w:trPr>
        <w:tc>
          <w:tcPr>
            <w:tcW w:w="1138" w:type="dxa"/>
            <w:vAlign w:val="center"/>
          </w:tcPr>
          <w:p w:rsidR="00C433D3" w:rsidRDefault="00BC7C69">
            <w:pPr>
              <w:widowControl/>
              <w:spacing w:line="440" w:lineRule="exact"/>
              <w:jc w:val="center"/>
              <w:rPr>
                <w:rFonts w:ascii="宋体"/>
                <w:kern w:val="0"/>
                <w:szCs w:val="21"/>
              </w:rPr>
            </w:pPr>
            <w:r>
              <w:rPr>
                <w:rFonts w:ascii="宋体"/>
                <w:kern w:val="0"/>
                <w:szCs w:val="21"/>
              </w:rPr>
              <w:t>...</w:t>
            </w:r>
          </w:p>
        </w:tc>
        <w:tc>
          <w:tcPr>
            <w:tcW w:w="1586" w:type="dxa"/>
            <w:vAlign w:val="center"/>
          </w:tcPr>
          <w:p w:rsidR="00C433D3" w:rsidRDefault="00C433D3">
            <w:pPr>
              <w:widowControl/>
              <w:spacing w:line="440" w:lineRule="exact"/>
              <w:jc w:val="center"/>
              <w:rPr>
                <w:kern w:val="0"/>
                <w:szCs w:val="21"/>
              </w:rPr>
            </w:pPr>
          </w:p>
        </w:tc>
        <w:tc>
          <w:tcPr>
            <w:tcW w:w="3369" w:type="dxa"/>
            <w:vAlign w:val="center"/>
          </w:tcPr>
          <w:p w:rsidR="00C433D3" w:rsidRDefault="00C433D3">
            <w:pPr>
              <w:widowControl/>
              <w:spacing w:line="440" w:lineRule="exact"/>
              <w:jc w:val="left"/>
              <w:rPr>
                <w:kern w:val="0"/>
                <w:szCs w:val="21"/>
              </w:rPr>
            </w:pPr>
          </w:p>
        </w:tc>
        <w:tc>
          <w:tcPr>
            <w:tcW w:w="3193" w:type="dxa"/>
            <w:vAlign w:val="center"/>
          </w:tcPr>
          <w:p w:rsidR="00C433D3" w:rsidRDefault="00C433D3">
            <w:pPr>
              <w:widowControl/>
              <w:spacing w:line="440" w:lineRule="exact"/>
              <w:jc w:val="left"/>
              <w:rPr>
                <w:kern w:val="0"/>
                <w:szCs w:val="21"/>
              </w:rPr>
            </w:pPr>
          </w:p>
        </w:tc>
      </w:tr>
    </w:tbl>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433D3" w:rsidRDefault="00C433D3">
      <w:pPr>
        <w:snapToGrid w:val="0"/>
        <w:spacing w:line="440" w:lineRule="exact"/>
        <w:rPr>
          <w:rFonts w:ascii="宋体"/>
          <w:szCs w:val="21"/>
        </w:rPr>
      </w:pPr>
    </w:p>
    <w:p w:rsidR="00C31E7F" w:rsidRPr="00C31E7F" w:rsidRDefault="00BC7C69" w:rsidP="00C31E7F">
      <w:pPr>
        <w:snapToGrid w:val="0"/>
        <w:spacing w:line="440" w:lineRule="exact"/>
        <w:rPr>
          <w:rFonts w:eastAsia="黑体"/>
          <w:b/>
          <w:sz w:val="24"/>
        </w:rPr>
      </w:pPr>
      <w:r>
        <w:rPr>
          <w:rFonts w:ascii="宋体"/>
          <w:szCs w:val="21"/>
        </w:rPr>
        <w:br w:type="page"/>
      </w:r>
      <w:bookmarkStart w:id="10" w:name="_Toc406568728"/>
      <w:r w:rsidR="00C31E7F" w:rsidRPr="00C31E7F">
        <w:rPr>
          <w:rFonts w:eastAsia="黑体" w:hint="eastAsia"/>
          <w:b/>
          <w:sz w:val="24"/>
        </w:rPr>
        <w:lastRenderedPageBreak/>
        <w:t>附件</w:t>
      </w:r>
      <w:r w:rsidR="00C31E7F" w:rsidRPr="00C31E7F">
        <w:rPr>
          <w:rFonts w:eastAsia="黑体" w:hint="eastAsia"/>
          <w:b/>
          <w:sz w:val="24"/>
        </w:rPr>
        <w:t>3</w:t>
      </w:r>
      <w:r w:rsidR="00C31E7F" w:rsidRPr="00C31E7F">
        <w:rPr>
          <w:rFonts w:eastAsia="黑体" w:hint="eastAsia"/>
          <w:b/>
          <w:sz w:val="24"/>
        </w:rPr>
        <w:t>：配置清单</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09"/>
        <w:gridCol w:w="709"/>
        <w:gridCol w:w="708"/>
        <w:gridCol w:w="709"/>
        <w:gridCol w:w="851"/>
        <w:gridCol w:w="850"/>
        <w:gridCol w:w="992"/>
        <w:gridCol w:w="1134"/>
        <w:gridCol w:w="1134"/>
        <w:gridCol w:w="1550"/>
      </w:tblGrid>
      <w:tr w:rsidR="00C31E7F" w:rsidRPr="00E7205C" w:rsidTr="00C31E7F">
        <w:trPr>
          <w:jc w:val="center"/>
        </w:trPr>
        <w:tc>
          <w:tcPr>
            <w:tcW w:w="561"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序号</w:t>
            </w:r>
          </w:p>
        </w:tc>
        <w:tc>
          <w:tcPr>
            <w:tcW w:w="709"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设备名称</w:t>
            </w:r>
          </w:p>
        </w:tc>
        <w:tc>
          <w:tcPr>
            <w:tcW w:w="709"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配置名称</w:t>
            </w:r>
          </w:p>
        </w:tc>
        <w:tc>
          <w:tcPr>
            <w:tcW w:w="708"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品牌</w:t>
            </w:r>
          </w:p>
        </w:tc>
        <w:tc>
          <w:tcPr>
            <w:tcW w:w="709"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型号规格</w:t>
            </w:r>
          </w:p>
        </w:tc>
        <w:tc>
          <w:tcPr>
            <w:tcW w:w="851"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制造商</w:t>
            </w:r>
            <w:r w:rsidRPr="00E7205C">
              <w:rPr>
                <w:rFonts w:eastAsiaTheme="minorEastAsia"/>
                <w:b/>
                <w:bCs/>
                <w:szCs w:val="21"/>
              </w:rPr>
              <w:t>/</w:t>
            </w:r>
            <w:r w:rsidRPr="00E7205C">
              <w:rPr>
                <w:rFonts w:eastAsiaTheme="minorEastAsia"/>
                <w:b/>
                <w:bCs/>
                <w:szCs w:val="21"/>
              </w:rPr>
              <w:t>产地</w:t>
            </w:r>
          </w:p>
        </w:tc>
        <w:tc>
          <w:tcPr>
            <w:tcW w:w="850"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数量</w:t>
            </w:r>
            <w:r w:rsidRPr="00E7205C">
              <w:rPr>
                <w:rFonts w:eastAsiaTheme="minorEastAsia"/>
                <w:b/>
                <w:bCs/>
                <w:szCs w:val="21"/>
              </w:rPr>
              <w:t>/</w:t>
            </w:r>
            <w:r w:rsidRPr="00E7205C">
              <w:rPr>
                <w:rFonts w:eastAsiaTheme="minorEastAsia"/>
                <w:b/>
                <w:bCs/>
                <w:szCs w:val="21"/>
              </w:rPr>
              <w:t>单位</w:t>
            </w:r>
          </w:p>
        </w:tc>
        <w:tc>
          <w:tcPr>
            <w:tcW w:w="992"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单价</w:t>
            </w:r>
          </w:p>
        </w:tc>
        <w:tc>
          <w:tcPr>
            <w:tcW w:w="1134"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分项价格（总价）</w:t>
            </w:r>
          </w:p>
        </w:tc>
        <w:tc>
          <w:tcPr>
            <w:tcW w:w="1134" w:type="dxa"/>
            <w:vAlign w:val="center"/>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免税价或含税价</w:t>
            </w:r>
          </w:p>
        </w:tc>
        <w:tc>
          <w:tcPr>
            <w:tcW w:w="1550" w:type="dxa"/>
          </w:tcPr>
          <w:p w:rsidR="00C31E7F" w:rsidRPr="00E7205C" w:rsidRDefault="00C31E7F" w:rsidP="00010E3F">
            <w:pPr>
              <w:spacing w:line="360" w:lineRule="auto"/>
              <w:jc w:val="center"/>
              <w:rPr>
                <w:rFonts w:eastAsiaTheme="minorEastAsia"/>
                <w:b/>
                <w:bCs/>
                <w:szCs w:val="21"/>
              </w:rPr>
            </w:pPr>
            <w:r w:rsidRPr="00E7205C">
              <w:rPr>
                <w:rFonts w:eastAsiaTheme="minorEastAsia"/>
                <w:b/>
                <w:bCs/>
                <w:szCs w:val="21"/>
              </w:rPr>
              <w:t>关境外供货或关境内供货</w:t>
            </w:r>
          </w:p>
        </w:tc>
      </w:tr>
      <w:tr w:rsidR="00C31E7F" w:rsidRPr="00E7205C" w:rsidTr="00C31E7F">
        <w:trPr>
          <w:jc w:val="center"/>
        </w:trPr>
        <w:tc>
          <w:tcPr>
            <w:tcW w:w="561" w:type="dxa"/>
            <w:vAlign w:val="center"/>
          </w:tcPr>
          <w:p w:rsidR="00C31E7F" w:rsidRDefault="00C31E7F" w:rsidP="00010E3F">
            <w:pPr>
              <w:widowControl/>
              <w:spacing w:line="440" w:lineRule="exact"/>
              <w:jc w:val="center"/>
              <w:rPr>
                <w:rFonts w:ascii="宋体"/>
                <w:kern w:val="0"/>
                <w:szCs w:val="21"/>
              </w:rPr>
            </w:pPr>
            <w:r>
              <w:rPr>
                <w:rFonts w:ascii="宋体" w:hAnsi="宋体"/>
                <w:kern w:val="0"/>
                <w:szCs w:val="21"/>
              </w:rPr>
              <w:t>1</w:t>
            </w:r>
          </w:p>
        </w:tc>
        <w:tc>
          <w:tcPr>
            <w:tcW w:w="709" w:type="dxa"/>
            <w:vAlign w:val="center"/>
          </w:tcPr>
          <w:p w:rsidR="00C31E7F" w:rsidRPr="00E7205C" w:rsidRDefault="00C31E7F" w:rsidP="00010E3F">
            <w:pPr>
              <w:spacing w:line="360" w:lineRule="auto"/>
              <w:rPr>
                <w:rFonts w:eastAsiaTheme="minorEastAsia"/>
                <w:szCs w:val="21"/>
              </w:rPr>
            </w:pPr>
          </w:p>
        </w:tc>
        <w:tc>
          <w:tcPr>
            <w:tcW w:w="709" w:type="dxa"/>
            <w:vAlign w:val="center"/>
          </w:tcPr>
          <w:p w:rsidR="00C31E7F" w:rsidRPr="00E7205C" w:rsidRDefault="00C31E7F" w:rsidP="00010E3F">
            <w:pPr>
              <w:spacing w:line="360" w:lineRule="auto"/>
              <w:jc w:val="left"/>
              <w:rPr>
                <w:rFonts w:eastAsiaTheme="minorEastAsia"/>
                <w:szCs w:val="21"/>
              </w:rPr>
            </w:pPr>
          </w:p>
        </w:tc>
        <w:tc>
          <w:tcPr>
            <w:tcW w:w="708" w:type="dxa"/>
            <w:vAlign w:val="center"/>
          </w:tcPr>
          <w:p w:rsidR="00C31E7F" w:rsidRPr="00E7205C" w:rsidRDefault="00C31E7F" w:rsidP="00010E3F">
            <w:pPr>
              <w:spacing w:line="360" w:lineRule="auto"/>
              <w:jc w:val="center"/>
              <w:rPr>
                <w:rFonts w:eastAsiaTheme="minorEastAsia"/>
                <w:szCs w:val="21"/>
              </w:rPr>
            </w:pPr>
          </w:p>
        </w:tc>
        <w:tc>
          <w:tcPr>
            <w:tcW w:w="709" w:type="dxa"/>
            <w:vAlign w:val="center"/>
          </w:tcPr>
          <w:p w:rsidR="00C31E7F" w:rsidRPr="00E7205C" w:rsidRDefault="00C31E7F" w:rsidP="00010E3F">
            <w:pPr>
              <w:spacing w:line="360" w:lineRule="auto"/>
              <w:jc w:val="center"/>
              <w:rPr>
                <w:rFonts w:eastAsiaTheme="minorEastAsia"/>
                <w:szCs w:val="21"/>
              </w:rPr>
            </w:pPr>
          </w:p>
        </w:tc>
        <w:tc>
          <w:tcPr>
            <w:tcW w:w="851" w:type="dxa"/>
            <w:vAlign w:val="center"/>
          </w:tcPr>
          <w:p w:rsidR="00C31E7F" w:rsidRPr="00E7205C" w:rsidRDefault="00C31E7F" w:rsidP="00010E3F">
            <w:pPr>
              <w:spacing w:line="360" w:lineRule="auto"/>
              <w:jc w:val="center"/>
              <w:rPr>
                <w:rFonts w:eastAsiaTheme="minorEastAsia"/>
                <w:szCs w:val="21"/>
              </w:rPr>
            </w:pPr>
          </w:p>
        </w:tc>
        <w:tc>
          <w:tcPr>
            <w:tcW w:w="850" w:type="dxa"/>
            <w:vAlign w:val="center"/>
          </w:tcPr>
          <w:p w:rsidR="00C31E7F" w:rsidRPr="00E7205C" w:rsidRDefault="00C31E7F" w:rsidP="00010E3F">
            <w:pPr>
              <w:spacing w:line="360" w:lineRule="auto"/>
              <w:jc w:val="center"/>
              <w:rPr>
                <w:rFonts w:eastAsiaTheme="minorEastAsia"/>
                <w:szCs w:val="21"/>
              </w:rPr>
            </w:pPr>
          </w:p>
        </w:tc>
        <w:tc>
          <w:tcPr>
            <w:tcW w:w="992"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550" w:type="dxa"/>
            <w:vAlign w:val="center"/>
          </w:tcPr>
          <w:p w:rsidR="00C31E7F" w:rsidRPr="00E7205C" w:rsidRDefault="00C31E7F" w:rsidP="00010E3F">
            <w:pPr>
              <w:spacing w:line="360" w:lineRule="auto"/>
              <w:jc w:val="center"/>
              <w:rPr>
                <w:rFonts w:eastAsiaTheme="minorEastAsia"/>
                <w:szCs w:val="21"/>
              </w:rPr>
            </w:pPr>
          </w:p>
        </w:tc>
      </w:tr>
      <w:tr w:rsidR="00C31E7F" w:rsidRPr="00E7205C" w:rsidTr="00C31E7F">
        <w:trPr>
          <w:jc w:val="center"/>
        </w:trPr>
        <w:tc>
          <w:tcPr>
            <w:tcW w:w="561" w:type="dxa"/>
            <w:vAlign w:val="center"/>
          </w:tcPr>
          <w:p w:rsidR="00C31E7F" w:rsidRDefault="00C31E7F" w:rsidP="00010E3F">
            <w:pPr>
              <w:widowControl/>
              <w:spacing w:line="440" w:lineRule="exact"/>
              <w:jc w:val="center"/>
              <w:rPr>
                <w:rFonts w:ascii="宋体"/>
                <w:kern w:val="0"/>
                <w:szCs w:val="21"/>
              </w:rPr>
            </w:pPr>
            <w:r>
              <w:rPr>
                <w:rFonts w:ascii="宋体" w:hAnsi="宋体"/>
                <w:kern w:val="0"/>
                <w:szCs w:val="21"/>
              </w:rPr>
              <w:t>2</w:t>
            </w:r>
          </w:p>
        </w:tc>
        <w:tc>
          <w:tcPr>
            <w:tcW w:w="709" w:type="dxa"/>
            <w:vAlign w:val="center"/>
          </w:tcPr>
          <w:p w:rsidR="00C31E7F" w:rsidRPr="00E7205C" w:rsidRDefault="00C31E7F" w:rsidP="00010E3F">
            <w:pPr>
              <w:spacing w:line="360" w:lineRule="auto"/>
              <w:rPr>
                <w:rFonts w:eastAsiaTheme="minorEastAsia"/>
                <w:szCs w:val="21"/>
              </w:rPr>
            </w:pPr>
          </w:p>
        </w:tc>
        <w:tc>
          <w:tcPr>
            <w:tcW w:w="709" w:type="dxa"/>
            <w:vAlign w:val="center"/>
          </w:tcPr>
          <w:p w:rsidR="00C31E7F" w:rsidRPr="00E7205C" w:rsidRDefault="00C31E7F" w:rsidP="00010E3F">
            <w:pPr>
              <w:spacing w:line="360" w:lineRule="auto"/>
              <w:jc w:val="left"/>
              <w:rPr>
                <w:rFonts w:eastAsiaTheme="minorEastAsia"/>
                <w:szCs w:val="21"/>
              </w:rPr>
            </w:pPr>
          </w:p>
        </w:tc>
        <w:tc>
          <w:tcPr>
            <w:tcW w:w="708" w:type="dxa"/>
            <w:vAlign w:val="center"/>
          </w:tcPr>
          <w:p w:rsidR="00C31E7F" w:rsidRPr="00E7205C" w:rsidRDefault="00C31E7F" w:rsidP="00010E3F">
            <w:pPr>
              <w:spacing w:line="360" w:lineRule="auto"/>
              <w:jc w:val="center"/>
              <w:rPr>
                <w:rFonts w:eastAsiaTheme="minorEastAsia"/>
                <w:szCs w:val="21"/>
              </w:rPr>
            </w:pPr>
          </w:p>
        </w:tc>
        <w:tc>
          <w:tcPr>
            <w:tcW w:w="709" w:type="dxa"/>
            <w:vAlign w:val="center"/>
          </w:tcPr>
          <w:p w:rsidR="00C31E7F" w:rsidRPr="00E7205C" w:rsidRDefault="00C31E7F" w:rsidP="00010E3F">
            <w:pPr>
              <w:spacing w:line="360" w:lineRule="auto"/>
              <w:jc w:val="center"/>
              <w:rPr>
                <w:rFonts w:eastAsiaTheme="minorEastAsia"/>
                <w:szCs w:val="21"/>
              </w:rPr>
            </w:pPr>
          </w:p>
        </w:tc>
        <w:tc>
          <w:tcPr>
            <w:tcW w:w="851" w:type="dxa"/>
            <w:vAlign w:val="center"/>
          </w:tcPr>
          <w:p w:rsidR="00C31E7F" w:rsidRPr="00E7205C" w:rsidRDefault="00C31E7F" w:rsidP="00010E3F">
            <w:pPr>
              <w:spacing w:line="360" w:lineRule="auto"/>
              <w:jc w:val="center"/>
              <w:rPr>
                <w:rFonts w:eastAsiaTheme="minorEastAsia"/>
                <w:szCs w:val="21"/>
              </w:rPr>
            </w:pPr>
          </w:p>
        </w:tc>
        <w:tc>
          <w:tcPr>
            <w:tcW w:w="850" w:type="dxa"/>
            <w:vAlign w:val="center"/>
          </w:tcPr>
          <w:p w:rsidR="00C31E7F" w:rsidRPr="00E7205C" w:rsidRDefault="00C31E7F" w:rsidP="00010E3F">
            <w:pPr>
              <w:spacing w:line="360" w:lineRule="auto"/>
              <w:jc w:val="center"/>
              <w:rPr>
                <w:rFonts w:eastAsiaTheme="minorEastAsia"/>
                <w:szCs w:val="21"/>
              </w:rPr>
            </w:pPr>
          </w:p>
        </w:tc>
        <w:tc>
          <w:tcPr>
            <w:tcW w:w="992"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550" w:type="dxa"/>
            <w:vAlign w:val="center"/>
          </w:tcPr>
          <w:p w:rsidR="00C31E7F" w:rsidRPr="00E7205C" w:rsidRDefault="00C31E7F" w:rsidP="00010E3F">
            <w:pPr>
              <w:spacing w:line="360" w:lineRule="auto"/>
              <w:jc w:val="center"/>
              <w:rPr>
                <w:rFonts w:eastAsiaTheme="minorEastAsia"/>
                <w:szCs w:val="21"/>
              </w:rPr>
            </w:pPr>
          </w:p>
        </w:tc>
      </w:tr>
      <w:tr w:rsidR="00C31E7F" w:rsidRPr="00E7205C" w:rsidTr="00C31E7F">
        <w:trPr>
          <w:jc w:val="center"/>
        </w:trPr>
        <w:tc>
          <w:tcPr>
            <w:tcW w:w="561" w:type="dxa"/>
            <w:vAlign w:val="center"/>
          </w:tcPr>
          <w:p w:rsidR="00C31E7F" w:rsidRDefault="00C31E7F" w:rsidP="00010E3F">
            <w:pPr>
              <w:widowControl/>
              <w:spacing w:line="440" w:lineRule="exact"/>
              <w:jc w:val="center"/>
              <w:rPr>
                <w:rFonts w:ascii="宋体"/>
                <w:kern w:val="0"/>
                <w:szCs w:val="21"/>
              </w:rPr>
            </w:pPr>
            <w:r>
              <w:rPr>
                <w:rFonts w:ascii="宋体"/>
                <w:kern w:val="0"/>
                <w:szCs w:val="21"/>
              </w:rPr>
              <w:t>...</w:t>
            </w:r>
          </w:p>
        </w:tc>
        <w:tc>
          <w:tcPr>
            <w:tcW w:w="709" w:type="dxa"/>
            <w:vAlign w:val="center"/>
          </w:tcPr>
          <w:p w:rsidR="00C31E7F" w:rsidRPr="00E7205C" w:rsidRDefault="00C31E7F" w:rsidP="00010E3F">
            <w:pPr>
              <w:spacing w:line="360" w:lineRule="auto"/>
              <w:rPr>
                <w:rFonts w:eastAsiaTheme="minorEastAsia"/>
                <w:szCs w:val="21"/>
              </w:rPr>
            </w:pPr>
          </w:p>
        </w:tc>
        <w:tc>
          <w:tcPr>
            <w:tcW w:w="709" w:type="dxa"/>
            <w:vAlign w:val="center"/>
          </w:tcPr>
          <w:p w:rsidR="00C31E7F" w:rsidRPr="00E7205C" w:rsidRDefault="00C31E7F" w:rsidP="00010E3F">
            <w:pPr>
              <w:spacing w:line="360" w:lineRule="auto"/>
              <w:jc w:val="left"/>
              <w:rPr>
                <w:rFonts w:eastAsiaTheme="minorEastAsia"/>
                <w:szCs w:val="21"/>
              </w:rPr>
            </w:pPr>
          </w:p>
        </w:tc>
        <w:tc>
          <w:tcPr>
            <w:tcW w:w="708" w:type="dxa"/>
            <w:vAlign w:val="center"/>
          </w:tcPr>
          <w:p w:rsidR="00C31E7F" w:rsidRPr="00E7205C" w:rsidRDefault="00C31E7F" w:rsidP="00010E3F">
            <w:pPr>
              <w:spacing w:line="360" w:lineRule="auto"/>
              <w:jc w:val="center"/>
              <w:rPr>
                <w:rFonts w:eastAsiaTheme="minorEastAsia"/>
                <w:szCs w:val="21"/>
              </w:rPr>
            </w:pPr>
          </w:p>
        </w:tc>
        <w:tc>
          <w:tcPr>
            <w:tcW w:w="709" w:type="dxa"/>
            <w:vAlign w:val="center"/>
          </w:tcPr>
          <w:p w:rsidR="00C31E7F" w:rsidRPr="00E7205C" w:rsidRDefault="00C31E7F" w:rsidP="00010E3F">
            <w:pPr>
              <w:spacing w:line="360" w:lineRule="auto"/>
              <w:jc w:val="center"/>
              <w:rPr>
                <w:rFonts w:eastAsiaTheme="minorEastAsia"/>
                <w:szCs w:val="21"/>
              </w:rPr>
            </w:pPr>
          </w:p>
        </w:tc>
        <w:tc>
          <w:tcPr>
            <w:tcW w:w="851" w:type="dxa"/>
            <w:vAlign w:val="center"/>
          </w:tcPr>
          <w:p w:rsidR="00C31E7F" w:rsidRPr="00E7205C" w:rsidRDefault="00C31E7F" w:rsidP="00010E3F">
            <w:pPr>
              <w:spacing w:line="360" w:lineRule="auto"/>
              <w:jc w:val="center"/>
              <w:rPr>
                <w:rFonts w:eastAsiaTheme="minorEastAsia"/>
                <w:szCs w:val="21"/>
              </w:rPr>
            </w:pPr>
          </w:p>
        </w:tc>
        <w:tc>
          <w:tcPr>
            <w:tcW w:w="850" w:type="dxa"/>
            <w:vAlign w:val="center"/>
          </w:tcPr>
          <w:p w:rsidR="00C31E7F" w:rsidRPr="00E7205C" w:rsidRDefault="00C31E7F" w:rsidP="00010E3F">
            <w:pPr>
              <w:spacing w:line="360" w:lineRule="auto"/>
              <w:jc w:val="center"/>
              <w:rPr>
                <w:rFonts w:eastAsiaTheme="minorEastAsia"/>
                <w:szCs w:val="21"/>
              </w:rPr>
            </w:pPr>
          </w:p>
        </w:tc>
        <w:tc>
          <w:tcPr>
            <w:tcW w:w="992"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550" w:type="dxa"/>
            <w:vAlign w:val="center"/>
          </w:tcPr>
          <w:p w:rsidR="00C31E7F" w:rsidRPr="00E7205C" w:rsidRDefault="00C31E7F" w:rsidP="00010E3F">
            <w:pPr>
              <w:spacing w:line="360" w:lineRule="auto"/>
              <w:jc w:val="center"/>
              <w:rPr>
                <w:rFonts w:eastAsiaTheme="minorEastAsia"/>
                <w:szCs w:val="21"/>
              </w:rPr>
            </w:pPr>
          </w:p>
        </w:tc>
      </w:tr>
      <w:tr w:rsidR="00C31E7F" w:rsidRPr="00E7205C" w:rsidTr="00C31E7F">
        <w:trPr>
          <w:jc w:val="center"/>
        </w:trPr>
        <w:tc>
          <w:tcPr>
            <w:tcW w:w="561" w:type="dxa"/>
            <w:vAlign w:val="center"/>
          </w:tcPr>
          <w:p w:rsidR="00C31E7F" w:rsidRPr="00E7205C" w:rsidRDefault="00C31E7F" w:rsidP="00010E3F">
            <w:pPr>
              <w:spacing w:line="360" w:lineRule="auto"/>
              <w:rPr>
                <w:rFonts w:eastAsiaTheme="minorEastAsia"/>
                <w:szCs w:val="21"/>
              </w:rPr>
            </w:pPr>
          </w:p>
        </w:tc>
        <w:tc>
          <w:tcPr>
            <w:tcW w:w="709" w:type="dxa"/>
            <w:vAlign w:val="center"/>
          </w:tcPr>
          <w:p w:rsidR="00C31E7F" w:rsidRPr="00E7205C" w:rsidRDefault="00C31E7F" w:rsidP="00010E3F">
            <w:pPr>
              <w:spacing w:line="360" w:lineRule="auto"/>
              <w:rPr>
                <w:rFonts w:eastAsiaTheme="minorEastAsia"/>
                <w:szCs w:val="21"/>
              </w:rPr>
            </w:pPr>
          </w:p>
        </w:tc>
        <w:tc>
          <w:tcPr>
            <w:tcW w:w="709" w:type="dxa"/>
            <w:vAlign w:val="center"/>
          </w:tcPr>
          <w:p w:rsidR="00C31E7F" w:rsidRPr="00E7205C" w:rsidRDefault="00C31E7F" w:rsidP="00010E3F">
            <w:pPr>
              <w:spacing w:line="360" w:lineRule="auto"/>
              <w:jc w:val="left"/>
              <w:rPr>
                <w:rFonts w:eastAsiaTheme="minorEastAsia"/>
                <w:szCs w:val="21"/>
              </w:rPr>
            </w:pPr>
          </w:p>
        </w:tc>
        <w:tc>
          <w:tcPr>
            <w:tcW w:w="708" w:type="dxa"/>
            <w:vAlign w:val="center"/>
          </w:tcPr>
          <w:p w:rsidR="00C31E7F" w:rsidRPr="00E7205C" w:rsidRDefault="00C31E7F" w:rsidP="00010E3F">
            <w:pPr>
              <w:spacing w:line="360" w:lineRule="auto"/>
              <w:jc w:val="center"/>
              <w:rPr>
                <w:rFonts w:eastAsiaTheme="minorEastAsia"/>
                <w:szCs w:val="21"/>
              </w:rPr>
            </w:pPr>
          </w:p>
        </w:tc>
        <w:tc>
          <w:tcPr>
            <w:tcW w:w="709" w:type="dxa"/>
            <w:vAlign w:val="center"/>
          </w:tcPr>
          <w:p w:rsidR="00C31E7F" w:rsidRPr="00E7205C" w:rsidRDefault="00C31E7F" w:rsidP="00010E3F">
            <w:pPr>
              <w:spacing w:line="360" w:lineRule="auto"/>
              <w:jc w:val="center"/>
              <w:rPr>
                <w:rFonts w:eastAsiaTheme="minorEastAsia"/>
                <w:szCs w:val="21"/>
              </w:rPr>
            </w:pPr>
          </w:p>
        </w:tc>
        <w:tc>
          <w:tcPr>
            <w:tcW w:w="851" w:type="dxa"/>
            <w:vAlign w:val="center"/>
          </w:tcPr>
          <w:p w:rsidR="00C31E7F" w:rsidRPr="00E7205C" w:rsidRDefault="00C31E7F" w:rsidP="00010E3F">
            <w:pPr>
              <w:spacing w:line="360" w:lineRule="auto"/>
              <w:jc w:val="center"/>
              <w:rPr>
                <w:rFonts w:eastAsiaTheme="minorEastAsia"/>
                <w:szCs w:val="21"/>
              </w:rPr>
            </w:pPr>
          </w:p>
        </w:tc>
        <w:tc>
          <w:tcPr>
            <w:tcW w:w="850" w:type="dxa"/>
            <w:vAlign w:val="center"/>
          </w:tcPr>
          <w:p w:rsidR="00C31E7F" w:rsidRPr="00E7205C" w:rsidRDefault="00C31E7F" w:rsidP="00010E3F">
            <w:pPr>
              <w:spacing w:line="360" w:lineRule="auto"/>
              <w:jc w:val="center"/>
              <w:rPr>
                <w:rFonts w:eastAsiaTheme="minorEastAsia"/>
                <w:szCs w:val="21"/>
              </w:rPr>
            </w:pPr>
          </w:p>
        </w:tc>
        <w:tc>
          <w:tcPr>
            <w:tcW w:w="992"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134" w:type="dxa"/>
            <w:vAlign w:val="center"/>
          </w:tcPr>
          <w:p w:rsidR="00C31E7F" w:rsidRPr="00E7205C" w:rsidRDefault="00C31E7F" w:rsidP="00010E3F">
            <w:pPr>
              <w:spacing w:line="360" w:lineRule="auto"/>
              <w:jc w:val="center"/>
              <w:rPr>
                <w:rFonts w:eastAsiaTheme="minorEastAsia"/>
                <w:szCs w:val="21"/>
              </w:rPr>
            </w:pPr>
          </w:p>
        </w:tc>
        <w:tc>
          <w:tcPr>
            <w:tcW w:w="1550" w:type="dxa"/>
            <w:vAlign w:val="center"/>
          </w:tcPr>
          <w:p w:rsidR="00C31E7F" w:rsidRPr="00E7205C" w:rsidRDefault="00C31E7F" w:rsidP="00010E3F">
            <w:pPr>
              <w:spacing w:line="360" w:lineRule="auto"/>
              <w:jc w:val="center"/>
              <w:rPr>
                <w:rFonts w:eastAsiaTheme="minorEastAsia"/>
                <w:szCs w:val="21"/>
              </w:rPr>
            </w:pPr>
          </w:p>
        </w:tc>
      </w:tr>
    </w:tbl>
    <w:p w:rsidR="00C31E7F" w:rsidRDefault="00C31E7F">
      <w:pPr>
        <w:widowControl/>
        <w:jc w:val="left"/>
        <w:rPr>
          <w:rFonts w:ascii="宋体"/>
          <w:szCs w:val="21"/>
        </w:rPr>
      </w:pPr>
      <w:r>
        <w:rPr>
          <w:rFonts w:ascii="宋体"/>
          <w:szCs w:val="21"/>
        </w:rPr>
        <w:br w:type="page"/>
      </w:r>
    </w:p>
    <w:p w:rsidR="00C433D3" w:rsidRDefault="00BC7C69">
      <w:pPr>
        <w:snapToGrid w:val="0"/>
        <w:spacing w:line="440" w:lineRule="exact"/>
        <w:rPr>
          <w:rFonts w:eastAsia="黑体" w:hAnsi="黑体"/>
          <w:b/>
          <w:sz w:val="24"/>
        </w:rPr>
      </w:pPr>
      <w:r>
        <w:rPr>
          <w:rFonts w:eastAsia="黑体" w:hAnsi="黑体" w:hint="eastAsia"/>
          <w:b/>
          <w:sz w:val="24"/>
        </w:rPr>
        <w:lastRenderedPageBreak/>
        <w:t>附件</w:t>
      </w:r>
      <w:r w:rsidR="00C31E7F">
        <w:rPr>
          <w:rFonts w:eastAsia="黑体" w:hAnsi="黑体" w:hint="eastAsia"/>
          <w:b/>
          <w:sz w:val="24"/>
        </w:rPr>
        <w:t>4</w:t>
      </w:r>
      <w:r>
        <w:rPr>
          <w:rFonts w:eastAsia="黑体" w:hAnsi="黑体" w:hint="eastAsia"/>
          <w:b/>
          <w:sz w:val="24"/>
        </w:rPr>
        <w:t>：培训计划</w:t>
      </w:r>
      <w:bookmarkEnd w:id="10"/>
    </w:p>
    <w:p w:rsidR="00C433D3" w:rsidRDefault="00BC7C69">
      <w:pPr>
        <w:snapToGrid w:val="0"/>
        <w:spacing w:line="440" w:lineRule="exact"/>
        <w:ind w:firstLineChars="200" w:firstLine="422"/>
        <w:jc w:val="left"/>
        <w:rPr>
          <w:rFonts w:ascii="宋体"/>
          <w:b/>
          <w:szCs w:val="21"/>
        </w:rPr>
      </w:pPr>
      <w:r>
        <w:rPr>
          <w:rFonts w:ascii="宋体" w:hAnsi="宋体" w:hint="eastAsia"/>
          <w:b/>
          <w:szCs w:val="21"/>
        </w:rPr>
        <w:t>培训结束后，由甲乙双方技术人员进行验收。</w:t>
      </w:r>
    </w:p>
    <w:p w:rsidR="00C433D3" w:rsidRDefault="00C433D3">
      <w:pPr>
        <w:spacing w:line="440" w:lineRule="exact"/>
        <w:jc w:val="right"/>
        <w:rPr>
          <w:rFonts w:ascii="宋体"/>
          <w:szCs w:val="21"/>
        </w:rPr>
      </w:pPr>
    </w:p>
    <w:sectPr w:rsidR="00C433D3" w:rsidSect="00C433D3">
      <w:headerReference w:type="default" r:id="rId10"/>
      <w:footerReference w:type="default" r:id="rId11"/>
      <w:pgSz w:w="11906" w:h="16838"/>
      <w:pgMar w:top="1134" w:right="1418" w:bottom="1134" w:left="1418" w:header="454" w:footer="340"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F4" w:rsidRDefault="000A7EF4" w:rsidP="00C433D3">
      <w:r>
        <w:separator/>
      </w:r>
    </w:p>
  </w:endnote>
  <w:endnote w:type="continuationSeparator" w:id="0">
    <w:p w:rsidR="000A7EF4" w:rsidRDefault="000A7EF4" w:rsidP="00C4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D3" w:rsidRDefault="00BC7C69">
    <w:pPr>
      <w:pStyle w:val="ab"/>
      <w:jc w:val="center"/>
      <w:rPr>
        <w:rFonts w:ascii="宋体"/>
      </w:rPr>
    </w:pPr>
    <w:r>
      <w:rPr>
        <w:rFonts w:ascii="宋体" w:hAnsi="宋体" w:hint="eastAsia"/>
      </w:rPr>
      <w:t>第</w:t>
    </w:r>
    <w:r w:rsidR="00943FA2">
      <w:rPr>
        <w:rFonts w:ascii="宋体" w:hAnsi="宋体"/>
      </w:rPr>
      <w:fldChar w:fldCharType="begin"/>
    </w:r>
    <w:r>
      <w:rPr>
        <w:rFonts w:ascii="宋体" w:hAnsi="宋体"/>
      </w:rPr>
      <w:instrText>PAGE</w:instrText>
    </w:r>
    <w:r w:rsidR="00943FA2">
      <w:rPr>
        <w:rFonts w:ascii="宋体" w:hAnsi="宋体"/>
      </w:rPr>
      <w:fldChar w:fldCharType="separate"/>
    </w:r>
    <w:r w:rsidR="00042250">
      <w:rPr>
        <w:rFonts w:ascii="宋体" w:hAnsi="宋体"/>
        <w:noProof/>
      </w:rPr>
      <w:t>6</w:t>
    </w:r>
    <w:r w:rsidR="00943FA2">
      <w:rPr>
        <w:rFonts w:ascii="宋体" w:hAnsi="宋体"/>
      </w:rPr>
      <w:fldChar w:fldCharType="end"/>
    </w:r>
    <w:proofErr w:type="gramStart"/>
    <w:r>
      <w:rPr>
        <w:rFonts w:ascii="宋体" w:hAnsi="宋体" w:hint="eastAsia"/>
      </w:rPr>
      <w:t>页</w:t>
    </w:r>
    <w:r>
      <w:rPr>
        <w:rFonts w:ascii="宋体" w:hAnsi="宋体" w:hint="eastAsia"/>
        <w:lang w:val="zh-CN"/>
      </w:rPr>
      <w:t>共</w:t>
    </w:r>
    <w:proofErr w:type="gramEnd"/>
    <w:r w:rsidR="00943FA2">
      <w:rPr>
        <w:rFonts w:ascii="宋体" w:hAnsi="宋体"/>
      </w:rPr>
      <w:fldChar w:fldCharType="begin"/>
    </w:r>
    <w:r>
      <w:rPr>
        <w:rFonts w:ascii="宋体" w:hAnsi="宋体"/>
      </w:rPr>
      <w:instrText>NUMPAGES</w:instrText>
    </w:r>
    <w:r w:rsidR="00943FA2">
      <w:rPr>
        <w:rFonts w:ascii="宋体" w:hAnsi="宋体"/>
      </w:rPr>
      <w:fldChar w:fldCharType="separate"/>
    </w:r>
    <w:r w:rsidR="00042250">
      <w:rPr>
        <w:rFonts w:ascii="宋体" w:hAnsi="宋体"/>
        <w:noProof/>
      </w:rPr>
      <w:t>10</w:t>
    </w:r>
    <w:r w:rsidR="00943FA2">
      <w:rPr>
        <w:rFonts w:ascii="宋体" w:hAnsi="宋体"/>
      </w:rPr>
      <w:fldChar w:fldCharType="end"/>
    </w:r>
    <w:r>
      <w:rPr>
        <w:rFonts w:ascii="宋体" w:hAnsi="宋体" w:hint="eastAsia"/>
      </w:rPr>
      <w:t>页</w:t>
    </w:r>
  </w:p>
  <w:p w:rsidR="00C433D3" w:rsidRDefault="00C433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F4" w:rsidRDefault="000A7EF4" w:rsidP="00C433D3">
      <w:r>
        <w:separator/>
      </w:r>
    </w:p>
  </w:footnote>
  <w:footnote w:type="continuationSeparator" w:id="0">
    <w:p w:rsidR="000A7EF4" w:rsidRDefault="000A7EF4" w:rsidP="00C43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D3" w:rsidRDefault="00B67046">
    <w:pPr>
      <w:pBdr>
        <w:bottom w:val="single" w:sz="4" w:space="1" w:color="auto"/>
      </w:pBdr>
      <w:topLinePunct/>
      <w:spacing w:line="480" w:lineRule="exact"/>
      <w:jc w:val="left"/>
    </w:pPr>
    <w:r>
      <w:rPr>
        <w:rFonts w:hAnsi="宋体"/>
        <w:noProof/>
        <w:sz w:val="18"/>
        <w:szCs w:val="18"/>
      </w:rPr>
      <w:drawing>
        <wp:inline distT="0" distB="0" distL="0" distR="0" wp14:anchorId="4DD27EBE" wp14:editId="1F551B1D">
          <wp:extent cx="207010" cy="129540"/>
          <wp:effectExtent l="0" t="0" r="2540" b="3810"/>
          <wp:docPr id="1" name="图片 1" descr="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徽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 cy="129540"/>
                  </a:xfrm>
                  <a:prstGeom prst="rect">
                    <a:avLst/>
                  </a:prstGeom>
                  <a:noFill/>
                  <a:ln>
                    <a:noFill/>
                  </a:ln>
                </pic:spPr>
              </pic:pic>
            </a:graphicData>
          </a:graphic>
        </wp:inline>
      </w:drawing>
    </w:r>
    <w:r w:rsidR="00BC7C69">
      <w:rPr>
        <w:rFonts w:hAnsi="宋体"/>
        <w:sz w:val="18"/>
        <w:szCs w:val="18"/>
      </w:rPr>
      <w:t>X</w:t>
    </w:r>
    <w:r w:rsidR="00BC7C69">
      <w:rPr>
        <w:rFonts w:hAnsi="宋体" w:hint="eastAsia"/>
        <w:sz w:val="18"/>
        <w:szCs w:val="18"/>
      </w:rPr>
      <w:t>合</w:t>
    </w:r>
    <w:r w:rsidR="00BC7C69">
      <w:rPr>
        <w:rFonts w:ascii="宋体" w:hAnsi="宋体" w:cs="宋体" w:hint="eastAsia"/>
      </w:rPr>
      <w:t>〔</w:t>
    </w:r>
    <w:r w:rsidR="00BC7C69">
      <w:rPr>
        <w:rFonts w:ascii="宋体" w:hAnsi="宋体" w:cs="宋体"/>
      </w:rPr>
      <w:t>20</w:t>
    </w:r>
    <w:r w:rsidR="00C770F1">
      <w:rPr>
        <w:rFonts w:ascii="宋体" w:hAnsi="宋体" w:cs="宋体" w:hint="eastAsia"/>
      </w:rPr>
      <w:t>X</w:t>
    </w:r>
    <w:r w:rsidR="00BC7C69">
      <w:rPr>
        <w:rFonts w:ascii="宋体" w:hAnsi="宋体" w:cs="宋体"/>
      </w:rPr>
      <w:t>X</w:t>
    </w:r>
    <w:r w:rsidR="00BC7C69">
      <w:rPr>
        <w:rFonts w:ascii="宋体" w:hAnsi="宋体" w:cs="宋体" w:hint="eastAsia"/>
      </w:rPr>
      <w:t>〕（货）</w:t>
    </w:r>
    <w:r w:rsidR="00BC7C69">
      <w:rPr>
        <w:rFonts w:ascii="宋体" w:hAnsi="宋体" w:cs="宋体"/>
      </w:rPr>
      <w:t>XXX_</w:t>
    </w:r>
    <w:r w:rsidR="00BC7C69">
      <w:rPr>
        <w:rFonts w:ascii="宋体" w:hAnsi="宋体" w:cs="宋体" w:hint="eastAsia"/>
      </w:rPr>
      <w:t>五</w:t>
    </w:r>
    <w:proofErr w:type="gramStart"/>
    <w:r w:rsidR="00BC7C69">
      <w:rPr>
        <w:rFonts w:ascii="宋体" w:hAnsi="宋体" w:cs="宋体" w:hint="eastAsia"/>
      </w:rPr>
      <w:t>邑</w:t>
    </w:r>
    <w:proofErr w:type="gramEnd"/>
    <w:r w:rsidR="00BC7C69">
      <w:rPr>
        <w:rFonts w:ascii="宋体" w:hAnsi="宋体" w:cs="宋体" w:hint="eastAsia"/>
      </w:rPr>
      <w:t>大学</w:t>
    </w:r>
    <w:r w:rsidR="00BC7C69">
      <w:rPr>
        <w:rFonts w:ascii="宋体" w:hAnsi="宋体" w:cs="宋体"/>
      </w:rPr>
      <w:t>XXX</w:t>
    </w:r>
    <w:r w:rsidR="00BC7C69">
      <w:rPr>
        <w:rFonts w:ascii="宋体" w:hAnsi="宋体" w:cs="宋体" w:hint="eastAsia"/>
      </w:rPr>
      <w:t>采购合同</w:t>
    </w:r>
  </w:p>
  <w:p w:rsidR="00C433D3" w:rsidRDefault="00C433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6E3"/>
    <w:multiLevelType w:val="multilevel"/>
    <w:tmpl w:val="030866E3"/>
    <w:lvl w:ilvl="0">
      <w:start w:val="1"/>
      <w:numFmt w:val="decimal"/>
      <w:suff w:val="space"/>
      <w:lvlText w:val="%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A104B94"/>
    <w:multiLevelType w:val="multilevel"/>
    <w:tmpl w:val="0A104B94"/>
    <w:lvl w:ilvl="0">
      <w:start w:val="1"/>
      <w:numFmt w:val="bullet"/>
      <w:pStyle w:val="2"/>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0C443B50"/>
    <w:multiLevelType w:val="multilevel"/>
    <w:tmpl w:val="0C443B50"/>
    <w:lvl w:ilvl="0">
      <w:start w:val="1"/>
      <w:numFmt w:val="bullet"/>
      <w:pStyle w:val="1"/>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nsid w:val="1896766B"/>
    <w:multiLevelType w:val="multilevel"/>
    <w:tmpl w:val="1896766B"/>
    <w:lvl w:ilvl="0">
      <w:start w:val="1"/>
      <w:numFmt w:val="decimal"/>
      <w:suff w:val="space"/>
      <w:lvlText w:val="%1."/>
      <w:lvlJc w:val="left"/>
      <w:pPr>
        <w:ind w:left="840" w:hanging="420"/>
      </w:pPr>
      <w:rPr>
        <w:rFonts w:cs="Times New Roman" w:hint="eastAsia"/>
        <w:b w:val="0"/>
      </w:rPr>
    </w:lvl>
    <w:lvl w:ilvl="1">
      <w:start w:val="1"/>
      <w:numFmt w:val="lowerLetter"/>
      <w:lvlText w:val="%2)"/>
      <w:lvlJc w:val="left"/>
      <w:pPr>
        <w:tabs>
          <w:tab w:val="left" w:pos="0"/>
        </w:tabs>
        <w:ind w:left="840" w:hanging="420"/>
      </w:pPr>
      <w:rPr>
        <w:rFonts w:cs="Times New Roman" w:hint="eastAsia"/>
      </w:rPr>
    </w:lvl>
    <w:lvl w:ilvl="2">
      <w:start w:val="1"/>
      <w:numFmt w:val="lowerRoman"/>
      <w:lvlText w:val="%3."/>
      <w:lvlJc w:val="right"/>
      <w:pPr>
        <w:tabs>
          <w:tab w:val="left" w:pos="0"/>
        </w:tabs>
        <w:ind w:left="1260" w:hanging="420"/>
      </w:pPr>
      <w:rPr>
        <w:rFonts w:cs="Times New Roman" w:hint="eastAsia"/>
      </w:rPr>
    </w:lvl>
    <w:lvl w:ilvl="3">
      <w:start w:val="1"/>
      <w:numFmt w:val="decimal"/>
      <w:lvlText w:val="%4."/>
      <w:lvlJc w:val="left"/>
      <w:pPr>
        <w:tabs>
          <w:tab w:val="left" w:pos="0"/>
        </w:tabs>
        <w:ind w:left="1680" w:hanging="420"/>
      </w:pPr>
      <w:rPr>
        <w:rFonts w:cs="Times New Roman" w:hint="eastAsia"/>
      </w:rPr>
    </w:lvl>
    <w:lvl w:ilvl="4">
      <w:start w:val="1"/>
      <w:numFmt w:val="lowerLetter"/>
      <w:lvlText w:val="%5)"/>
      <w:lvlJc w:val="left"/>
      <w:pPr>
        <w:tabs>
          <w:tab w:val="left" w:pos="0"/>
        </w:tabs>
        <w:ind w:left="2100" w:hanging="420"/>
      </w:pPr>
      <w:rPr>
        <w:rFonts w:cs="Times New Roman" w:hint="eastAsia"/>
      </w:rPr>
    </w:lvl>
    <w:lvl w:ilvl="5">
      <w:start w:val="1"/>
      <w:numFmt w:val="lowerRoman"/>
      <w:lvlText w:val="%6."/>
      <w:lvlJc w:val="right"/>
      <w:pPr>
        <w:tabs>
          <w:tab w:val="left" w:pos="0"/>
        </w:tabs>
        <w:ind w:left="2520" w:hanging="420"/>
      </w:pPr>
      <w:rPr>
        <w:rFonts w:cs="Times New Roman" w:hint="eastAsia"/>
      </w:rPr>
    </w:lvl>
    <w:lvl w:ilvl="6">
      <w:start w:val="1"/>
      <w:numFmt w:val="decimal"/>
      <w:lvlText w:val="%7."/>
      <w:lvlJc w:val="left"/>
      <w:pPr>
        <w:tabs>
          <w:tab w:val="left" w:pos="0"/>
        </w:tabs>
        <w:ind w:left="2940" w:hanging="420"/>
      </w:pPr>
      <w:rPr>
        <w:rFonts w:cs="Times New Roman" w:hint="eastAsia"/>
      </w:rPr>
    </w:lvl>
    <w:lvl w:ilvl="7">
      <w:start w:val="1"/>
      <w:numFmt w:val="lowerLetter"/>
      <w:lvlText w:val="%8)"/>
      <w:lvlJc w:val="left"/>
      <w:pPr>
        <w:tabs>
          <w:tab w:val="left" w:pos="0"/>
        </w:tabs>
        <w:ind w:left="3360" w:hanging="420"/>
      </w:pPr>
      <w:rPr>
        <w:rFonts w:cs="Times New Roman" w:hint="eastAsia"/>
      </w:rPr>
    </w:lvl>
    <w:lvl w:ilvl="8">
      <w:start w:val="1"/>
      <w:numFmt w:val="lowerRoman"/>
      <w:lvlText w:val="%9."/>
      <w:lvlJc w:val="right"/>
      <w:pPr>
        <w:tabs>
          <w:tab w:val="left" w:pos="0"/>
        </w:tabs>
        <w:ind w:left="3780" w:hanging="420"/>
      </w:pPr>
      <w:rPr>
        <w:rFonts w:cs="Times New Roman" w:hint="eastAsia"/>
      </w:rPr>
    </w:lvl>
  </w:abstractNum>
  <w:abstractNum w:abstractNumId="4">
    <w:nsid w:val="1BBC2CAC"/>
    <w:multiLevelType w:val="multilevel"/>
    <w:tmpl w:val="1BBC2CAC"/>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318B6DDE"/>
    <w:multiLevelType w:val="multilevel"/>
    <w:tmpl w:val="318B6DDE"/>
    <w:lvl w:ilvl="0">
      <w:start w:val="1"/>
      <w:numFmt w:val="decimal"/>
      <w:suff w:val="space"/>
      <w:lvlText w:val="%1."/>
      <w:lvlJc w:val="left"/>
      <w:pPr>
        <w:ind w:left="1050" w:hanging="420"/>
      </w:pPr>
      <w:rPr>
        <w:rFonts w:eastAsia="仿宋" w:cs="Times New Roman" w:hint="eastAsia"/>
      </w:rPr>
    </w:lvl>
    <w:lvl w:ilvl="1">
      <w:start w:val="1"/>
      <w:numFmt w:val="lowerLetter"/>
      <w:lvlText w:val="%2)"/>
      <w:lvlJc w:val="left"/>
      <w:pPr>
        <w:tabs>
          <w:tab w:val="left" w:pos="0"/>
        </w:tabs>
        <w:ind w:left="1260" w:hanging="420"/>
      </w:pPr>
      <w:rPr>
        <w:rFonts w:cs="Times New Roman" w:hint="eastAsia"/>
      </w:rPr>
    </w:lvl>
    <w:lvl w:ilvl="2">
      <w:start w:val="1"/>
      <w:numFmt w:val="lowerRoman"/>
      <w:lvlText w:val="%3."/>
      <w:lvlJc w:val="right"/>
      <w:pPr>
        <w:tabs>
          <w:tab w:val="left" w:pos="0"/>
        </w:tabs>
        <w:ind w:left="1680" w:hanging="420"/>
      </w:pPr>
      <w:rPr>
        <w:rFonts w:cs="Times New Roman" w:hint="eastAsia"/>
      </w:rPr>
    </w:lvl>
    <w:lvl w:ilvl="3">
      <w:start w:val="1"/>
      <w:numFmt w:val="decimal"/>
      <w:lvlText w:val="%4."/>
      <w:lvlJc w:val="left"/>
      <w:pPr>
        <w:tabs>
          <w:tab w:val="left" w:pos="0"/>
        </w:tabs>
        <w:ind w:left="2100" w:hanging="420"/>
      </w:pPr>
      <w:rPr>
        <w:rFonts w:cs="Times New Roman" w:hint="eastAsia"/>
      </w:rPr>
    </w:lvl>
    <w:lvl w:ilvl="4">
      <w:start w:val="1"/>
      <w:numFmt w:val="lowerLetter"/>
      <w:lvlText w:val="%5)"/>
      <w:lvlJc w:val="left"/>
      <w:pPr>
        <w:tabs>
          <w:tab w:val="left" w:pos="0"/>
        </w:tabs>
        <w:ind w:left="2520" w:hanging="420"/>
      </w:pPr>
      <w:rPr>
        <w:rFonts w:cs="Times New Roman" w:hint="eastAsia"/>
      </w:rPr>
    </w:lvl>
    <w:lvl w:ilvl="5">
      <w:start w:val="1"/>
      <w:numFmt w:val="lowerRoman"/>
      <w:lvlText w:val="%6."/>
      <w:lvlJc w:val="right"/>
      <w:pPr>
        <w:tabs>
          <w:tab w:val="left" w:pos="0"/>
        </w:tabs>
        <w:ind w:left="2940" w:hanging="420"/>
      </w:pPr>
      <w:rPr>
        <w:rFonts w:cs="Times New Roman" w:hint="eastAsia"/>
      </w:rPr>
    </w:lvl>
    <w:lvl w:ilvl="6">
      <w:start w:val="1"/>
      <w:numFmt w:val="decimal"/>
      <w:lvlText w:val="%7."/>
      <w:lvlJc w:val="left"/>
      <w:pPr>
        <w:tabs>
          <w:tab w:val="left" w:pos="0"/>
        </w:tabs>
        <w:ind w:left="3360" w:hanging="420"/>
      </w:pPr>
      <w:rPr>
        <w:rFonts w:cs="Times New Roman" w:hint="eastAsia"/>
      </w:rPr>
    </w:lvl>
    <w:lvl w:ilvl="7">
      <w:start w:val="1"/>
      <w:numFmt w:val="lowerLetter"/>
      <w:lvlText w:val="%8)"/>
      <w:lvlJc w:val="left"/>
      <w:pPr>
        <w:tabs>
          <w:tab w:val="left" w:pos="0"/>
        </w:tabs>
        <w:ind w:left="3780" w:hanging="420"/>
      </w:pPr>
      <w:rPr>
        <w:rFonts w:cs="Times New Roman" w:hint="eastAsia"/>
      </w:rPr>
    </w:lvl>
    <w:lvl w:ilvl="8">
      <w:start w:val="1"/>
      <w:numFmt w:val="lowerRoman"/>
      <w:lvlText w:val="%9."/>
      <w:lvlJc w:val="right"/>
      <w:pPr>
        <w:tabs>
          <w:tab w:val="left" w:pos="0"/>
        </w:tabs>
        <w:ind w:left="4200" w:hanging="420"/>
      </w:pPr>
      <w:rPr>
        <w:rFonts w:cs="Times New Roman" w:hint="eastAsia"/>
      </w:rPr>
    </w:lvl>
  </w:abstractNum>
  <w:abstractNum w:abstractNumId="6">
    <w:nsid w:val="32714F5E"/>
    <w:multiLevelType w:val="multilevel"/>
    <w:tmpl w:val="32714F5E"/>
    <w:lvl w:ilvl="0">
      <w:start w:val="1"/>
      <w:numFmt w:val="chineseCountingThousand"/>
      <w:suff w:val="nothing"/>
      <w:lvlText w:val="第%1章"/>
      <w:lvlJc w:val="left"/>
      <w:rPr>
        <w:rFonts w:ascii="仿宋_GB2312" w:eastAsia="仿宋_GB2312" w:cs="Times New Roman" w:hint="eastAsia"/>
        <w:sz w:val="44"/>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nsid w:val="3418463F"/>
    <w:multiLevelType w:val="multilevel"/>
    <w:tmpl w:val="3418463F"/>
    <w:lvl w:ilvl="0">
      <w:start w:val="1"/>
      <w:numFmt w:val="decimal"/>
      <w:pStyle w:val="10"/>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49F034EE"/>
    <w:multiLevelType w:val="multilevel"/>
    <w:tmpl w:val="49F034EE"/>
    <w:lvl w:ilvl="0">
      <w:start w:val="1"/>
      <w:numFmt w:val="decimal"/>
      <w:suff w:val="space"/>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9">
    <w:nsid w:val="53911B6E"/>
    <w:multiLevelType w:val="multilevel"/>
    <w:tmpl w:val="53911B6E"/>
    <w:lvl w:ilvl="0">
      <w:start w:val="1"/>
      <w:numFmt w:val="lowerLetter"/>
      <w:pStyle w:val="3"/>
      <w:lvlText w:val="%1)"/>
      <w:lvlJc w:val="left"/>
      <w:pPr>
        <w:ind w:left="902" w:hanging="420"/>
      </w:pPr>
      <w:rPr>
        <w:rFonts w:cs="Times New Roman"/>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0">
    <w:nsid w:val="580EC9B4"/>
    <w:multiLevelType w:val="singleLevel"/>
    <w:tmpl w:val="580EC9B4"/>
    <w:lvl w:ilvl="0">
      <w:start w:val="1"/>
      <w:numFmt w:val="decimal"/>
      <w:suff w:val="nothing"/>
      <w:lvlText w:val="（%1）"/>
      <w:lvlJc w:val="left"/>
      <w:rPr>
        <w:rFonts w:cs="Times New Roman"/>
      </w:rPr>
    </w:lvl>
  </w:abstractNum>
  <w:abstractNum w:abstractNumId="11">
    <w:nsid w:val="58199708"/>
    <w:multiLevelType w:val="singleLevel"/>
    <w:tmpl w:val="58199708"/>
    <w:lvl w:ilvl="0">
      <w:start w:val="1"/>
      <w:numFmt w:val="chineseCounting"/>
      <w:suff w:val="nothing"/>
      <w:lvlText w:val="第%1条"/>
      <w:lvlJc w:val="left"/>
      <w:pPr>
        <w:tabs>
          <w:tab w:val="left" w:pos="0"/>
        </w:tabs>
        <w:ind w:firstLine="420"/>
      </w:pPr>
      <w:rPr>
        <w:rFonts w:eastAsia="仿宋" w:cs="Times New Roman" w:hint="eastAsia"/>
        <w:b/>
        <w:sz w:val="28"/>
      </w:rPr>
    </w:lvl>
  </w:abstractNum>
  <w:abstractNum w:abstractNumId="12">
    <w:nsid w:val="58730D5C"/>
    <w:multiLevelType w:val="singleLevel"/>
    <w:tmpl w:val="58730D5C"/>
    <w:lvl w:ilvl="0">
      <w:start w:val="1"/>
      <w:numFmt w:val="decimal"/>
      <w:suff w:val="nothing"/>
      <w:lvlText w:val="（%1）"/>
      <w:lvlJc w:val="left"/>
      <w:rPr>
        <w:rFonts w:cs="Times New Roman"/>
      </w:rPr>
    </w:lvl>
  </w:abstractNum>
  <w:abstractNum w:abstractNumId="13">
    <w:nsid w:val="5873134D"/>
    <w:multiLevelType w:val="singleLevel"/>
    <w:tmpl w:val="5873134D"/>
    <w:lvl w:ilvl="0">
      <w:start w:val="1"/>
      <w:numFmt w:val="decimal"/>
      <w:suff w:val="nothing"/>
      <w:lvlText w:val="%1．"/>
      <w:lvlJc w:val="left"/>
      <w:pPr>
        <w:ind w:left="0" w:firstLine="400"/>
      </w:pPr>
      <w:rPr>
        <w:rFonts w:hint="default"/>
      </w:rPr>
    </w:lvl>
  </w:abstractNum>
  <w:abstractNum w:abstractNumId="14">
    <w:nsid w:val="58731395"/>
    <w:multiLevelType w:val="singleLevel"/>
    <w:tmpl w:val="58731395"/>
    <w:lvl w:ilvl="0">
      <w:start w:val="1"/>
      <w:numFmt w:val="decimal"/>
      <w:suff w:val="nothing"/>
      <w:lvlText w:val="%1．"/>
      <w:lvlJc w:val="left"/>
      <w:pPr>
        <w:ind w:left="0" w:firstLine="400"/>
      </w:pPr>
      <w:rPr>
        <w:rFonts w:hint="default"/>
      </w:rPr>
    </w:lvl>
  </w:abstractNum>
  <w:abstractNum w:abstractNumId="15">
    <w:nsid w:val="5BC97D57"/>
    <w:multiLevelType w:val="multilevel"/>
    <w:tmpl w:val="5BC97D57"/>
    <w:lvl w:ilvl="0">
      <w:start w:val="1"/>
      <w:numFmt w:val="chineseCountingThousand"/>
      <w:pStyle w:val="11"/>
      <w:lvlText w:val="%1、"/>
      <w:lvlJc w:val="left"/>
      <w:pPr>
        <w:ind w:left="425" w:hanging="425"/>
      </w:pPr>
      <w:rPr>
        <w:rFonts w:eastAsia="仿宋_GB2312" w:cs="Times New Roman" w:hint="eastAsia"/>
        <w:b/>
        <w:i w:val="0"/>
        <w:sz w:val="72"/>
      </w:rPr>
    </w:lvl>
    <w:lvl w:ilvl="1">
      <w:start w:val="1"/>
      <w:numFmt w:val="decimal"/>
      <w:pStyle w:val="20"/>
      <w:isLgl/>
      <w:lvlText w:val="%1.%2"/>
      <w:lvlJc w:val="left"/>
      <w:pPr>
        <w:ind w:left="454" w:hanging="284"/>
      </w:pPr>
      <w:rPr>
        <w:rFonts w:eastAsia="宋体" w:cs="Times New Roman" w:hint="eastAsia"/>
        <w:b/>
        <w:i w:val="0"/>
        <w:sz w:val="36"/>
      </w:rPr>
    </w:lvl>
    <w:lvl w:ilvl="2">
      <w:start w:val="1"/>
      <w:numFmt w:val="decimal"/>
      <w:pStyle w:val="30"/>
      <w:isLgl/>
      <w:lvlText w:val="%1.%2.%3"/>
      <w:lvlJc w:val="left"/>
      <w:pPr>
        <w:ind w:left="454" w:hanging="170"/>
      </w:pPr>
      <w:rPr>
        <w:rFonts w:eastAsia="宋体" w:cs="Times New Roman" w:hint="eastAsia"/>
        <w:sz w:val="28"/>
      </w:rPr>
    </w:lvl>
    <w:lvl w:ilvl="3">
      <w:start w:val="1"/>
      <w:numFmt w:val="decimal"/>
      <w:pStyle w:val="4"/>
      <w:isLgl/>
      <w:lvlText w:val="%1.%2.%3.%4"/>
      <w:lvlJc w:val="left"/>
      <w:pPr>
        <w:ind w:left="454" w:hanging="114"/>
      </w:pPr>
      <w:rPr>
        <w:rFonts w:eastAsia="宋体" w:cs="Times New Roman" w:hint="eastAsia"/>
        <w:b w:val="0"/>
        <w:i w:val="0"/>
        <w:sz w:val="28"/>
      </w:rPr>
    </w:lvl>
    <w:lvl w:ilvl="4">
      <w:start w:val="1"/>
      <w:numFmt w:val="decimal"/>
      <w:pStyle w:val="5"/>
      <w:isLgl/>
      <w:lvlText w:val="%1.%2.%3.%4.%5"/>
      <w:lvlJc w:val="left"/>
      <w:pPr>
        <w:ind w:left="454"/>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6">
    <w:nsid w:val="7A1A77B2"/>
    <w:multiLevelType w:val="multilevel"/>
    <w:tmpl w:val="7A1A77B2"/>
    <w:lvl w:ilvl="0">
      <w:start w:val="1"/>
      <w:numFmt w:val="decimal"/>
      <w:pStyle w:val="21"/>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7A5E35E3"/>
    <w:multiLevelType w:val="multilevel"/>
    <w:tmpl w:val="7A5E35E3"/>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8">
    <w:nsid w:val="7F5F4143"/>
    <w:multiLevelType w:val="multilevel"/>
    <w:tmpl w:val="7F5F4143"/>
    <w:lvl w:ilvl="0">
      <w:start w:val="1"/>
      <w:numFmt w:val="decimal"/>
      <w:suff w:val="space"/>
      <w:lvlText w:val="%1."/>
      <w:lvlJc w:val="left"/>
      <w:pPr>
        <w:ind w:left="510" w:hanging="420"/>
      </w:pPr>
      <w:rPr>
        <w:rFonts w:cs="Times New Roman" w:hint="eastAsia"/>
        <w:b w:val="0"/>
      </w:rPr>
    </w:lvl>
    <w:lvl w:ilvl="1">
      <w:start w:val="1"/>
      <w:numFmt w:val="lowerLetter"/>
      <w:lvlText w:val="%2)"/>
      <w:lvlJc w:val="left"/>
      <w:pPr>
        <w:ind w:left="930" w:hanging="420"/>
      </w:pPr>
      <w:rPr>
        <w:rFonts w:cs="Times New Roman"/>
      </w:rPr>
    </w:lvl>
    <w:lvl w:ilvl="2">
      <w:start w:val="1"/>
      <w:numFmt w:val="lowerRoman"/>
      <w:lvlText w:val="%3."/>
      <w:lvlJc w:val="right"/>
      <w:pPr>
        <w:ind w:left="1350" w:hanging="420"/>
      </w:pPr>
      <w:rPr>
        <w:rFonts w:cs="Times New Roman"/>
      </w:rPr>
    </w:lvl>
    <w:lvl w:ilvl="3">
      <w:start w:val="1"/>
      <w:numFmt w:val="decimal"/>
      <w:lvlText w:val="%4."/>
      <w:lvlJc w:val="left"/>
      <w:pPr>
        <w:ind w:left="1770" w:hanging="420"/>
      </w:pPr>
      <w:rPr>
        <w:rFonts w:cs="Times New Roman"/>
      </w:rPr>
    </w:lvl>
    <w:lvl w:ilvl="4">
      <w:start w:val="1"/>
      <w:numFmt w:val="lowerLetter"/>
      <w:lvlText w:val="%5)"/>
      <w:lvlJc w:val="left"/>
      <w:pPr>
        <w:ind w:left="2190" w:hanging="420"/>
      </w:pPr>
      <w:rPr>
        <w:rFonts w:cs="Times New Roman"/>
      </w:rPr>
    </w:lvl>
    <w:lvl w:ilvl="5">
      <w:start w:val="1"/>
      <w:numFmt w:val="lowerRoman"/>
      <w:lvlText w:val="%6."/>
      <w:lvlJc w:val="right"/>
      <w:pPr>
        <w:ind w:left="2610" w:hanging="420"/>
      </w:pPr>
      <w:rPr>
        <w:rFonts w:cs="Times New Roman"/>
      </w:rPr>
    </w:lvl>
    <w:lvl w:ilvl="6">
      <w:start w:val="1"/>
      <w:numFmt w:val="decimal"/>
      <w:lvlText w:val="%7."/>
      <w:lvlJc w:val="left"/>
      <w:pPr>
        <w:ind w:left="3030" w:hanging="420"/>
      </w:pPr>
      <w:rPr>
        <w:rFonts w:cs="Times New Roman"/>
      </w:rPr>
    </w:lvl>
    <w:lvl w:ilvl="7">
      <w:start w:val="1"/>
      <w:numFmt w:val="lowerLetter"/>
      <w:lvlText w:val="%8)"/>
      <w:lvlJc w:val="left"/>
      <w:pPr>
        <w:ind w:left="3450" w:hanging="420"/>
      </w:pPr>
      <w:rPr>
        <w:rFonts w:cs="Times New Roman"/>
      </w:rPr>
    </w:lvl>
    <w:lvl w:ilvl="8">
      <w:start w:val="1"/>
      <w:numFmt w:val="lowerRoman"/>
      <w:lvlText w:val="%9."/>
      <w:lvlJc w:val="right"/>
      <w:pPr>
        <w:ind w:left="3870" w:hanging="420"/>
      </w:pPr>
      <w:rPr>
        <w:rFonts w:cs="Times New Roman"/>
      </w:rPr>
    </w:lvl>
  </w:abstractNum>
  <w:num w:numId="1">
    <w:abstractNumId w:val="15"/>
  </w:num>
  <w:num w:numId="2">
    <w:abstractNumId w:val="6"/>
  </w:num>
  <w:num w:numId="3">
    <w:abstractNumId w:val="7"/>
  </w:num>
  <w:num w:numId="4">
    <w:abstractNumId w:val="16"/>
  </w:num>
  <w:num w:numId="5">
    <w:abstractNumId w:val="9"/>
  </w:num>
  <w:num w:numId="6">
    <w:abstractNumId w:val="2"/>
  </w:num>
  <w:num w:numId="7">
    <w:abstractNumId w:val="1"/>
  </w:num>
  <w:num w:numId="8">
    <w:abstractNumId w:val="11"/>
  </w:num>
  <w:num w:numId="9">
    <w:abstractNumId w:val="18"/>
  </w:num>
  <w:num w:numId="10">
    <w:abstractNumId w:val="10"/>
  </w:num>
  <w:num w:numId="11">
    <w:abstractNumId w:val="17"/>
  </w:num>
  <w:num w:numId="12">
    <w:abstractNumId w:val="4"/>
  </w:num>
  <w:num w:numId="13">
    <w:abstractNumId w:val="8"/>
  </w:num>
  <w:num w:numId="14">
    <w:abstractNumId w:val="3"/>
  </w:num>
  <w:num w:numId="15">
    <w:abstractNumId w:val="0"/>
  </w:num>
  <w:num w:numId="16">
    <w:abstractNumId w:val="12"/>
  </w:num>
  <w:num w:numId="17">
    <w:abstractNumId w:val="5"/>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204"/>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803C8"/>
    <w:rsid w:val="000008F5"/>
    <w:rsid w:val="00000C84"/>
    <w:rsid w:val="00002D63"/>
    <w:rsid w:val="000042D0"/>
    <w:rsid w:val="0000598B"/>
    <w:rsid w:val="00005C2D"/>
    <w:rsid w:val="000067C8"/>
    <w:rsid w:val="00007441"/>
    <w:rsid w:val="000123D3"/>
    <w:rsid w:val="000205CA"/>
    <w:rsid w:val="00023438"/>
    <w:rsid w:val="000237E3"/>
    <w:rsid w:val="00023F8B"/>
    <w:rsid w:val="00023F99"/>
    <w:rsid w:val="000254D9"/>
    <w:rsid w:val="00027407"/>
    <w:rsid w:val="00031FF7"/>
    <w:rsid w:val="0003279B"/>
    <w:rsid w:val="00033BE7"/>
    <w:rsid w:val="00040E3D"/>
    <w:rsid w:val="00041AF1"/>
    <w:rsid w:val="00042250"/>
    <w:rsid w:val="00051F1F"/>
    <w:rsid w:val="00054E07"/>
    <w:rsid w:val="00057E00"/>
    <w:rsid w:val="00062C67"/>
    <w:rsid w:val="00067EA0"/>
    <w:rsid w:val="000704D2"/>
    <w:rsid w:val="0007276C"/>
    <w:rsid w:val="000730FA"/>
    <w:rsid w:val="00073601"/>
    <w:rsid w:val="000736EE"/>
    <w:rsid w:val="00074E10"/>
    <w:rsid w:val="00075BED"/>
    <w:rsid w:val="00077C21"/>
    <w:rsid w:val="00081CB9"/>
    <w:rsid w:val="000865FC"/>
    <w:rsid w:val="000871A6"/>
    <w:rsid w:val="000906EC"/>
    <w:rsid w:val="00092051"/>
    <w:rsid w:val="00092114"/>
    <w:rsid w:val="00092D2D"/>
    <w:rsid w:val="00097B91"/>
    <w:rsid w:val="000A0950"/>
    <w:rsid w:val="000A133C"/>
    <w:rsid w:val="000A155F"/>
    <w:rsid w:val="000A2676"/>
    <w:rsid w:val="000A3683"/>
    <w:rsid w:val="000A4366"/>
    <w:rsid w:val="000A60E6"/>
    <w:rsid w:val="000A68E3"/>
    <w:rsid w:val="000A7EF4"/>
    <w:rsid w:val="000B066B"/>
    <w:rsid w:val="000B087A"/>
    <w:rsid w:val="000B2C31"/>
    <w:rsid w:val="000B3F29"/>
    <w:rsid w:val="000B3FFF"/>
    <w:rsid w:val="000B6C2B"/>
    <w:rsid w:val="000B6D5D"/>
    <w:rsid w:val="000C0568"/>
    <w:rsid w:val="000C0E5B"/>
    <w:rsid w:val="000C0FFC"/>
    <w:rsid w:val="000C3430"/>
    <w:rsid w:val="000C4C89"/>
    <w:rsid w:val="000C5031"/>
    <w:rsid w:val="000C72ED"/>
    <w:rsid w:val="000D277A"/>
    <w:rsid w:val="000D3AEE"/>
    <w:rsid w:val="000D47A2"/>
    <w:rsid w:val="000D5D17"/>
    <w:rsid w:val="000D7E97"/>
    <w:rsid w:val="000E32D1"/>
    <w:rsid w:val="000E436D"/>
    <w:rsid w:val="000E4976"/>
    <w:rsid w:val="000E4C5A"/>
    <w:rsid w:val="000E522B"/>
    <w:rsid w:val="000E649B"/>
    <w:rsid w:val="000E6F55"/>
    <w:rsid w:val="000F0C52"/>
    <w:rsid w:val="000F1D75"/>
    <w:rsid w:val="000F22C3"/>
    <w:rsid w:val="000F44DA"/>
    <w:rsid w:val="000F5387"/>
    <w:rsid w:val="000F7286"/>
    <w:rsid w:val="0010037A"/>
    <w:rsid w:val="00101A11"/>
    <w:rsid w:val="00106B9B"/>
    <w:rsid w:val="0011027E"/>
    <w:rsid w:val="00114D2F"/>
    <w:rsid w:val="00116487"/>
    <w:rsid w:val="00120399"/>
    <w:rsid w:val="0012087B"/>
    <w:rsid w:val="0012288F"/>
    <w:rsid w:val="001242E2"/>
    <w:rsid w:val="00124F03"/>
    <w:rsid w:val="00125032"/>
    <w:rsid w:val="0012704C"/>
    <w:rsid w:val="00132A99"/>
    <w:rsid w:val="00132E16"/>
    <w:rsid w:val="00137DD5"/>
    <w:rsid w:val="00141DB0"/>
    <w:rsid w:val="00142B4E"/>
    <w:rsid w:val="001468FD"/>
    <w:rsid w:val="001477C1"/>
    <w:rsid w:val="0015178F"/>
    <w:rsid w:val="0015358C"/>
    <w:rsid w:val="00153B6D"/>
    <w:rsid w:val="00153C7D"/>
    <w:rsid w:val="001577E9"/>
    <w:rsid w:val="00160D75"/>
    <w:rsid w:val="00162E68"/>
    <w:rsid w:val="00167C68"/>
    <w:rsid w:val="00167F7E"/>
    <w:rsid w:val="001707D0"/>
    <w:rsid w:val="00172A27"/>
    <w:rsid w:val="001744C6"/>
    <w:rsid w:val="00175482"/>
    <w:rsid w:val="001816C8"/>
    <w:rsid w:val="001818B6"/>
    <w:rsid w:val="0018201C"/>
    <w:rsid w:val="001835C1"/>
    <w:rsid w:val="00186657"/>
    <w:rsid w:val="00186C7F"/>
    <w:rsid w:val="001940BB"/>
    <w:rsid w:val="0019484E"/>
    <w:rsid w:val="00194F00"/>
    <w:rsid w:val="00194FC3"/>
    <w:rsid w:val="00196546"/>
    <w:rsid w:val="001A0CC0"/>
    <w:rsid w:val="001A0D49"/>
    <w:rsid w:val="001A5CA2"/>
    <w:rsid w:val="001A6706"/>
    <w:rsid w:val="001A6E6C"/>
    <w:rsid w:val="001B1E47"/>
    <w:rsid w:val="001B1E9A"/>
    <w:rsid w:val="001B34A9"/>
    <w:rsid w:val="001B462B"/>
    <w:rsid w:val="001B4A86"/>
    <w:rsid w:val="001B5250"/>
    <w:rsid w:val="001B56E1"/>
    <w:rsid w:val="001B7B0B"/>
    <w:rsid w:val="001C549A"/>
    <w:rsid w:val="001C5D96"/>
    <w:rsid w:val="001D02B4"/>
    <w:rsid w:val="001D1575"/>
    <w:rsid w:val="001D498D"/>
    <w:rsid w:val="001D5AF7"/>
    <w:rsid w:val="001D7E78"/>
    <w:rsid w:val="001E0381"/>
    <w:rsid w:val="001E0D51"/>
    <w:rsid w:val="001E38CB"/>
    <w:rsid w:val="001E54E6"/>
    <w:rsid w:val="001E5D72"/>
    <w:rsid w:val="001E6311"/>
    <w:rsid w:val="001E7063"/>
    <w:rsid w:val="001F14D6"/>
    <w:rsid w:val="001F1D03"/>
    <w:rsid w:val="001F3E9C"/>
    <w:rsid w:val="001F463A"/>
    <w:rsid w:val="001F4CAF"/>
    <w:rsid w:val="001F5C0C"/>
    <w:rsid w:val="001F680B"/>
    <w:rsid w:val="001F6BAF"/>
    <w:rsid w:val="00200BE6"/>
    <w:rsid w:val="00206AC3"/>
    <w:rsid w:val="00206DEA"/>
    <w:rsid w:val="00207C54"/>
    <w:rsid w:val="00210519"/>
    <w:rsid w:val="00211A69"/>
    <w:rsid w:val="00214E3F"/>
    <w:rsid w:val="00217287"/>
    <w:rsid w:val="00223691"/>
    <w:rsid w:val="00224197"/>
    <w:rsid w:val="00224D97"/>
    <w:rsid w:val="00225855"/>
    <w:rsid w:val="00225897"/>
    <w:rsid w:val="00225A5E"/>
    <w:rsid w:val="00230187"/>
    <w:rsid w:val="0023372F"/>
    <w:rsid w:val="00233AFB"/>
    <w:rsid w:val="002356AF"/>
    <w:rsid w:val="00235B9D"/>
    <w:rsid w:val="00236029"/>
    <w:rsid w:val="0024142E"/>
    <w:rsid w:val="00242FAE"/>
    <w:rsid w:val="0024401A"/>
    <w:rsid w:val="00245900"/>
    <w:rsid w:val="00245937"/>
    <w:rsid w:val="00245973"/>
    <w:rsid w:val="002462A0"/>
    <w:rsid w:val="0024640F"/>
    <w:rsid w:val="00246D8B"/>
    <w:rsid w:val="00247E96"/>
    <w:rsid w:val="00253D24"/>
    <w:rsid w:val="00254178"/>
    <w:rsid w:val="00257F8C"/>
    <w:rsid w:val="002625B3"/>
    <w:rsid w:val="00265392"/>
    <w:rsid w:val="00265F9B"/>
    <w:rsid w:val="0026678F"/>
    <w:rsid w:val="002667FE"/>
    <w:rsid w:val="0026681B"/>
    <w:rsid w:val="002668C3"/>
    <w:rsid w:val="002676E9"/>
    <w:rsid w:val="0027139F"/>
    <w:rsid w:val="0027187B"/>
    <w:rsid w:val="00275B66"/>
    <w:rsid w:val="00277CEE"/>
    <w:rsid w:val="00280B47"/>
    <w:rsid w:val="00282306"/>
    <w:rsid w:val="002843CF"/>
    <w:rsid w:val="0028630C"/>
    <w:rsid w:val="0028673F"/>
    <w:rsid w:val="002909CC"/>
    <w:rsid w:val="00292C11"/>
    <w:rsid w:val="002945BB"/>
    <w:rsid w:val="00294A14"/>
    <w:rsid w:val="00294FA8"/>
    <w:rsid w:val="00295AEF"/>
    <w:rsid w:val="00296DD4"/>
    <w:rsid w:val="00297921"/>
    <w:rsid w:val="00297A53"/>
    <w:rsid w:val="002A0663"/>
    <w:rsid w:val="002A1D48"/>
    <w:rsid w:val="002A3299"/>
    <w:rsid w:val="002A3729"/>
    <w:rsid w:val="002A3AC7"/>
    <w:rsid w:val="002A561C"/>
    <w:rsid w:val="002A6074"/>
    <w:rsid w:val="002A697F"/>
    <w:rsid w:val="002A71FF"/>
    <w:rsid w:val="002A7603"/>
    <w:rsid w:val="002B50C2"/>
    <w:rsid w:val="002B664C"/>
    <w:rsid w:val="002C0BAC"/>
    <w:rsid w:val="002C2F4C"/>
    <w:rsid w:val="002C4BC9"/>
    <w:rsid w:val="002C4E9C"/>
    <w:rsid w:val="002C61D6"/>
    <w:rsid w:val="002C69DE"/>
    <w:rsid w:val="002D16CB"/>
    <w:rsid w:val="002D3300"/>
    <w:rsid w:val="002D4E5D"/>
    <w:rsid w:val="002D59F3"/>
    <w:rsid w:val="002D742F"/>
    <w:rsid w:val="002E0510"/>
    <w:rsid w:val="002E0B97"/>
    <w:rsid w:val="002E30C9"/>
    <w:rsid w:val="002E34DC"/>
    <w:rsid w:val="002E434B"/>
    <w:rsid w:val="002E589C"/>
    <w:rsid w:val="002E5E47"/>
    <w:rsid w:val="002E7E01"/>
    <w:rsid w:val="002F06B5"/>
    <w:rsid w:val="002F3C80"/>
    <w:rsid w:val="00301E5B"/>
    <w:rsid w:val="00303217"/>
    <w:rsid w:val="003046A8"/>
    <w:rsid w:val="00306791"/>
    <w:rsid w:val="00306A61"/>
    <w:rsid w:val="00306F95"/>
    <w:rsid w:val="00310DE2"/>
    <w:rsid w:val="00310E4A"/>
    <w:rsid w:val="0031255A"/>
    <w:rsid w:val="0031257D"/>
    <w:rsid w:val="00313CCF"/>
    <w:rsid w:val="00313F0C"/>
    <w:rsid w:val="00316228"/>
    <w:rsid w:val="00320E4C"/>
    <w:rsid w:val="00322130"/>
    <w:rsid w:val="0032469C"/>
    <w:rsid w:val="00324F88"/>
    <w:rsid w:val="00325348"/>
    <w:rsid w:val="00327B73"/>
    <w:rsid w:val="003300D2"/>
    <w:rsid w:val="00331171"/>
    <w:rsid w:val="0033252C"/>
    <w:rsid w:val="0033605A"/>
    <w:rsid w:val="00336DB8"/>
    <w:rsid w:val="0033795D"/>
    <w:rsid w:val="00340209"/>
    <w:rsid w:val="00343BB5"/>
    <w:rsid w:val="00344005"/>
    <w:rsid w:val="00345094"/>
    <w:rsid w:val="003461FA"/>
    <w:rsid w:val="00346257"/>
    <w:rsid w:val="00350B5A"/>
    <w:rsid w:val="003511F2"/>
    <w:rsid w:val="00352B97"/>
    <w:rsid w:val="003558F0"/>
    <w:rsid w:val="00357071"/>
    <w:rsid w:val="00360EB4"/>
    <w:rsid w:val="00363F48"/>
    <w:rsid w:val="00363F70"/>
    <w:rsid w:val="00364227"/>
    <w:rsid w:val="00364CD1"/>
    <w:rsid w:val="00365D93"/>
    <w:rsid w:val="00367374"/>
    <w:rsid w:val="0037171D"/>
    <w:rsid w:val="00373A2A"/>
    <w:rsid w:val="00380C8E"/>
    <w:rsid w:val="00381953"/>
    <w:rsid w:val="00382EA2"/>
    <w:rsid w:val="00386F23"/>
    <w:rsid w:val="00387505"/>
    <w:rsid w:val="00387584"/>
    <w:rsid w:val="00387997"/>
    <w:rsid w:val="0039086C"/>
    <w:rsid w:val="003922F4"/>
    <w:rsid w:val="0039317F"/>
    <w:rsid w:val="00394133"/>
    <w:rsid w:val="00395B05"/>
    <w:rsid w:val="00396BD5"/>
    <w:rsid w:val="003A0191"/>
    <w:rsid w:val="003A0779"/>
    <w:rsid w:val="003A3A46"/>
    <w:rsid w:val="003B4435"/>
    <w:rsid w:val="003B4A14"/>
    <w:rsid w:val="003B4DEA"/>
    <w:rsid w:val="003B59DE"/>
    <w:rsid w:val="003B65AA"/>
    <w:rsid w:val="003C15B0"/>
    <w:rsid w:val="003C1CF8"/>
    <w:rsid w:val="003C1DDC"/>
    <w:rsid w:val="003C38E0"/>
    <w:rsid w:val="003C4184"/>
    <w:rsid w:val="003C46D2"/>
    <w:rsid w:val="003C4B12"/>
    <w:rsid w:val="003C62E6"/>
    <w:rsid w:val="003C6B8B"/>
    <w:rsid w:val="003C70B9"/>
    <w:rsid w:val="003C7672"/>
    <w:rsid w:val="003D03D9"/>
    <w:rsid w:val="003D220A"/>
    <w:rsid w:val="003D3D60"/>
    <w:rsid w:val="003D431C"/>
    <w:rsid w:val="003D7567"/>
    <w:rsid w:val="003E1753"/>
    <w:rsid w:val="003E3152"/>
    <w:rsid w:val="003E4306"/>
    <w:rsid w:val="003F1060"/>
    <w:rsid w:val="003F196F"/>
    <w:rsid w:val="003F27F5"/>
    <w:rsid w:val="003F2F77"/>
    <w:rsid w:val="003F6836"/>
    <w:rsid w:val="003F6CC4"/>
    <w:rsid w:val="00400B4E"/>
    <w:rsid w:val="004010B8"/>
    <w:rsid w:val="0040145F"/>
    <w:rsid w:val="00403CC3"/>
    <w:rsid w:val="00404DE2"/>
    <w:rsid w:val="004072F8"/>
    <w:rsid w:val="00407882"/>
    <w:rsid w:val="0041385D"/>
    <w:rsid w:val="00414C11"/>
    <w:rsid w:val="00414D89"/>
    <w:rsid w:val="00417F3C"/>
    <w:rsid w:val="00424519"/>
    <w:rsid w:val="00426E72"/>
    <w:rsid w:val="00427718"/>
    <w:rsid w:val="004314EC"/>
    <w:rsid w:val="00431C1E"/>
    <w:rsid w:val="00435751"/>
    <w:rsid w:val="00437C42"/>
    <w:rsid w:val="004411E9"/>
    <w:rsid w:val="00443256"/>
    <w:rsid w:val="004444B5"/>
    <w:rsid w:val="004454F3"/>
    <w:rsid w:val="00445B89"/>
    <w:rsid w:val="0044649B"/>
    <w:rsid w:val="00446E29"/>
    <w:rsid w:val="00446EA4"/>
    <w:rsid w:val="0044709E"/>
    <w:rsid w:val="004471BB"/>
    <w:rsid w:val="00455BD8"/>
    <w:rsid w:val="004578A5"/>
    <w:rsid w:val="00457F6E"/>
    <w:rsid w:val="004607DF"/>
    <w:rsid w:val="00461F6D"/>
    <w:rsid w:val="0046340E"/>
    <w:rsid w:val="0046428F"/>
    <w:rsid w:val="00465C3A"/>
    <w:rsid w:val="004665A1"/>
    <w:rsid w:val="004749DA"/>
    <w:rsid w:val="00474D60"/>
    <w:rsid w:val="00474E2F"/>
    <w:rsid w:val="0047774A"/>
    <w:rsid w:val="004827F6"/>
    <w:rsid w:val="00482BAA"/>
    <w:rsid w:val="00483E53"/>
    <w:rsid w:val="00485BE0"/>
    <w:rsid w:val="00486A52"/>
    <w:rsid w:val="00486D84"/>
    <w:rsid w:val="00491C7C"/>
    <w:rsid w:val="004924FD"/>
    <w:rsid w:val="004953B1"/>
    <w:rsid w:val="00495AC8"/>
    <w:rsid w:val="004A18F0"/>
    <w:rsid w:val="004A34D8"/>
    <w:rsid w:val="004A376D"/>
    <w:rsid w:val="004A4576"/>
    <w:rsid w:val="004A61C5"/>
    <w:rsid w:val="004A65B3"/>
    <w:rsid w:val="004A79CE"/>
    <w:rsid w:val="004B05E0"/>
    <w:rsid w:val="004B0A71"/>
    <w:rsid w:val="004B3CD5"/>
    <w:rsid w:val="004B4459"/>
    <w:rsid w:val="004B6367"/>
    <w:rsid w:val="004C1431"/>
    <w:rsid w:val="004C7D65"/>
    <w:rsid w:val="004D04E8"/>
    <w:rsid w:val="004D13AA"/>
    <w:rsid w:val="004D1B43"/>
    <w:rsid w:val="004D68E4"/>
    <w:rsid w:val="004D7170"/>
    <w:rsid w:val="004D75CD"/>
    <w:rsid w:val="004E0CFF"/>
    <w:rsid w:val="004E4CDC"/>
    <w:rsid w:val="004E5743"/>
    <w:rsid w:val="004E5A88"/>
    <w:rsid w:val="004E697D"/>
    <w:rsid w:val="004E76C8"/>
    <w:rsid w:val="004E7CA1"/>
    <w:rsid w:val="004F0AB1"/>
    <w:rsid w:val="004F3B12"/>
    <w:rsid w:val="004F4EE5"/>
    <w:rsid w:val="004F5AF1"/>
    <w:rsid w:val="004F62F3"/>
    <w:rsid w:val="004F6DE3"/>
    <w:rsid w:val="004F6F62"/>
    <w:rsid w:val="004F726C"/>
    <w:rsid w:val="004F788F"/>
    <w:rsid w:val="00501BD4"/>
    <w:rsid w:val="005038CD"/>
    <w:rsid w:val="00505319"/>
    <w:rsid w:val="0050573B"/>
    <w:rsid w:val="00505BFF"/>
    <w:rsid w:val="00506151"/>
    <w:rsid w:val="00524AE8"/>
    <w:rsid w:val="00534A47"/>
    <w:rsid w:val="00534B2A"/>
    <w:rsid w:val="00536C55"/>
    <w:rsid w:val="00541149"/>
    <w:rsid w:val="00541DE5"/>
    <w:rsid w:val="00541F75"/>
    <w:rsid w:val="00542041"/>
    <w:rsid w:val="00545B3E"/>
    <w:rsid w:val="00546F2B"/>
    <w:rsid w:val="0054797F"/>
    <w:rsid w:val="00550400"/>
    <w:rsid w:val="005509C7"/>
    <w:rsid w:val="005512AB"/>
    <w:rsid w:val="0055572C"/>
    <w:rsid w:val="00555AEF"/>
    <w:rsid w:val="00555E84"/>
    <w:rsid w:val="0055640B"/>
    <w:rsid w:val="00561BAA"/>
    <w:rsid w:val="005621E5"/>
    <w:rsid w:val="00565699"/>
    <w:rsid w:val="005659ED"/>
    <w:rsid w:val="00567DC3"/>
    <w:rsid w:val="00567F0B"/>
    <w:rsid w:val="00570B0D"/>
    <w:rsid w:val="00570E97"/>
    <w:rsid w:val="005722C0"/>
    <w:rsid w:val="00572E01"/>
    <w:rsid w:val="0057739C"/>
    <w:rsid w:val="00582F86"/>
    <w:rsid w:val="0058321D"/>
    <w:rsid w:val="00583C39"/>
    <w:rsid w:val="00586E25"/>
    <w:rsid w:val="0059067E"/>
    <w:rsid w:val="005909F2"/>
    <w:rsid w:val="00593F72"/>
    <w:rsid w:val="00595298"/>
    <w:rsid w:val="00596397"/>
    <w:rsid w:val="005A1E89"/>
    <w:rsid w:val="005A3755"/>
    <w:rsid w:val="005A3D7A"/>
    <w:rsid w:val="005A4547"/>
    <w:rsid w:val="005A48AF"/>
    <w:rsid w:val="005A6E4E"/>
    <w:rsid w:val="005B0AF9"/>
    <w:rsid w:val="005B1772"/>
    <w:rsid w:val="005B20D5"/>
    <w:rsid w:val="005B3158"/>
    <w:rsid w:val="005B4854"/>
    <w:rsid w:val="005B697C"/>
    <w:rsid w:val="005B7AC6"/>
    <w:rsid w:val="005C0ECC"/>
    <w:rsid w:val="005C2175"/>
    <w:rsid w:val="005C3051"/>
    <w:rsid w:val="005C32DC"/>
    <w:rsid w:val="005C3EAE"/>
    <w:rsid w:val="005C50E8"/>
    <w:rsid w:val="005C6475"/>
    <w:rsid w:val="005C65DF"/>
    <w:rsid w:val="005C7400"/>
    <w:rsid w:val="005C7767"/>
    <w:rsid w:val="005C7B90"/>
    <w:rsid w:val="005C7DEE"/>
    <w:rsid w:val="005D0792"/>
    <w:rsid w:val="005D582F"/>
    <w:rsid w:val="005D6CAE"/>
    <w:rsid w:val="005D7F1D"/>
    <w:rsid w:val="005E1F07"/>
    <w:rsid w:val="005E3AAB"/>
    <w:rsid w:val="005E58C5"/>
    <w:rsid w:val="005E5B3C"/>
    <w:rsid w:val="005E677D"/>
    <w:rsid w:val="005F0832"/>
    <w:rsid w:val="005F2F88"/>
    <w:rsid w:val="005F4822"/>
    <w:rsid w:val="005F5CCF"/>
    <w:rsid w:val="005F6821"/>
    <w:rsid w:val="005F70DA"/>
    <w:rsid w:val="00601185"/>
    <w:rsid w:val="0060157E"/>
    <w:rsid w:val="00601DF1"/>
    <w:rsid w:val="00605E20"/>
    <w:rsid w:val="006070EB"/>
    <w:rsid w:val="0061074E"/>
    <w:rsid w:val="00612541"/>
    <w:rsid w:val="00614903"/>
    <w:rsid w:val="006149F5"/>
    <w:rsid w:val="006159FF"/>
    <w:rsid w:val="00620A73"/>
    <w:rsid w:val="00622F51"/>
    <w:rsid w:val="0062365F"/>
    <w:rsid w:val="00623F38"/>
    <w:rsid w:val="0062609E"/>
    <w:rsid w:val="00631D88"/>
    <w:rsid w:val="00632AAD"/>
    <w:rsid w:val="0063330D"/>
    <w:rsid w:val="006334FE"/>
    <w:rsid w:val="00633A8C"/>
    <w:rsid w:val="00635473"/>
    <w:rsid w:val="00646FD8"/>
    <w:rsid w:val="00647F93"/>
    <w:rsid w:val="00651729"/>
    <w:rsid w:val="0065472E"/>
    <w:rsid w:val="00656C2F"/>
    <w:rsid w:val="00660189"/>
    <w:rsid w:val="00662C7D"/>
    <w:rsid w:val="00663534"/>
    <w:rsid w:val="006640CD"/>
    <w:rsid w:val="006640F1"/>
    <w:rsid w:val="00664AD6"/>
    <w:rsid w:val="00665A10"/>
    <w:rsid w:val="00665E9D"/>
    <w:rsid w:val="00666058"/>
    <w:rsid w:val="006712A1"/>
    <w:rsid w:val="00674857"/>
    <w:rsid w:val="006749E5"/>
    <w:rsid w:val="006758D9"/>
    <w:rsid w:val="00675F24"/>
    <w:rsid w:val="006774AC"/>
    <w:rsid w:val="00677A7A"/>
    <w:rsid w:val="00677BC1"/>
    <w:rsid w:val="00682E0D"/>
    <w:rsid w:val="00684C47"/>
    <w:rsid w:val="006864F7"/>
    <w:rsid w:val="00690153"/>
    <w:rsid w:val="00692F2A"/>
    <w:rsid w:val="006933B4"/>
    <w:rsid w:val="006943C8"/>
    <w:rsid w:val="00695AC4"/>
    <w:rsid w:val="006A0B4D"/>
    <w:rsid w:val="006A26D5"/>
    <w:rsid w:val="006A3F16"/>
    <w:rsid w:val="006A4956"/>
    <w:rsid w:val="006A4F0D"/>
    <w:rsid w:val="006A640C"/>
    <w:rsid w:val="006B02CD"/>
    <w:rsid w:val="006B135E"/>
    <w:rsid w:val="006B2CA3"/>
    <w:rsid w:val="006B31CA"/>
    <w:rsid w:val="006C03DB"/>
    <w:rsid w:val="006C2E9E"/>
    <w:rsid w:val="006D02B5"/>
    <w:rsid w:val="006D1E17"/>
    <w:rsid w:val="006D2909"/>
    <w:rsid w:val="006D4000"/>
    <w:rsid w:val="006D4D35"/>
    <w:rsid w:val="006D5C1E"/>
    <w:rsid w:val="006E066F"/>
    <w:rsid w:val="006E1756"/>
    <w:rsid w:val="006E1DC4"/>
    <w:rsid w:val="006E2FBF"/>
    <w:rsid w:val="006E3BDC"/>
    <w:rsid w:val="006E3CA9"/>
    <w:rsid w:val="006E4EEC"/>
    <w:rsid w:val="006E7C64"/>
    <w:rsid w:val="006F48D4"/>
    <w:rsid w:val="006F4C45"/>
    <w:rsid w:val="006F5DAF"/>
    <w:rsid w:val="006F73A6"/>
    <w:rsid w:val="00704054"/>
    <w:rsid w:val="00704371"/>
    <w:rsid w:val="007053C9"/>
    <w:rsid w:val="00705E64"/>
    <w:rsid w:val="0070731D"/>
    <w:rsid w:val="00707E4B"/>
    <w:rsid w:val="00714A27"/>
    <w:rsid w:val="00714CC2"/>
    <w:rsid w:val="00714DE3"/>
    <w:rsid w:val="00715245"/>
    <w:rsid w:val="00715D51"/>
    <w:rsid w:val="00722864"/>
    <w:rsid w:val="00722CDE"/>
    <w:rsid w:val="007241D5"/>
    <w:rsid w:val="00725797"/>
    <w:rsid w:val="00731446"/>
    <w:rsid w:val="00731907"/>
    <w:rsid w:val="00735763"/>
    <w:rsid w:val="00736DFD"/>
    <w:rsid w:val="00737040"/>
    <w:rsid w:val="00737640"/>
    <w:rsid w:val="00744898"/>
    <w:rsid w:val="00744DF7"/>
    <w:rsid w:val="007459A6"/>
    <w:rsid w:val="007472A6"/>
    <w:rsid w:val="007472A8"/>
    <w:rsid w:val="00747AA6"/>
    <w:rsid w:val="00750D9D"/>
    <w:rsid w:val="00750F42"/>
    <w:rsid w:val="00751DD8"/>
    <w:rsid w:val="00756239"/>
    <w:rsid w:val="00765FB7"/>
    <w:rsid w:val="00771119"/>
    <w:rsid w:val="007712E2"/>
    <w:rsid w:val="0077186F"/>
    <w:rsid w:val="00772BB1"/>
    <w:rsid w:val="00776D89"/>
    <w:rsid w:val="007813F5"/>
    <w:rsid w:val="00791CD2"/>
    <w:rsid w:val="00791ED2"/>
    <w:rsid w:val="00792203"/>
    <w:rsid w:val="00792418"/>
    <w:rsid w:val="00793F9D"/>
    <w:rsid w:val="00794FA7"/>
    <w:rsid w:val="007A061F"/>
    <w:rsid w:val="007A1398"/>
    <w:rsid w:val="007A6848"/>
    <w:rsid w:val="007B469B"/>
    <w:rsid w:val="007B51A3"/>
    <w:rsid w:val="007B7D89"/>
    <w:rsid w:val="007C11AE"/>
    <w:rsid w:val="007C37AB"/>
    <w:rsid w:val="007C4709"/>
    <w:rsid w:val="007C509D"/>
    <w:rsid w:val="007C5709"/>
    <w:rsid w:val="007C6457"/>
    <w:rsid w:val="007C7770"/>
    <w:rsid w:val="007C7793"/>
    <w:rsid w:val="007D02CC"/>
    <w:rsid w:val="007D76B1"/>
    <w:rsid w:val="007E0C41"/>
    <w:rsid w:val="007E1274"/>
    <w:rsid w:val="007E16E4"/>
    <w:rsid w:val="007E3F2C"/>
    <w:rsid w:val="007E4304"/>
    <w:rsid w:val="007E5673"/>
    <w:rsid w:val="007E5CAF"/>
    <w:rsid w:val="007F0BC7"/>
    <w:rsid w:val="007F285A"/>
    <w:rsid w:val="007F5509"/>
    <w:rsid w:val="007F6F3D"/>
    <w:rsid w:val="00802B19"/>
    <w:rsid w:val="0080362F"/>
    <w:rsid w:val="0080457A"/>
    <w:rsid w:val="008058DB"/>
    <w:rsid w:val="0080607F"/>
    <w:rsid w:val="00810261"/>
    <w:rsid w:val="008115CE"/>
    <w:rsid w:val="0081162F"/>
    <w:rsid w:val="008123B1"/>
    <w:rsid w:val="00813A79"/>
    <w:rsid w:val="00813F7B"/>
    <w:rsid w:val="00815A74"/>
    <w:rsid w:val="00815E17"/>
    <w:rsid w:val="00816F13"/>
    <w:rsid w:val="00817A41"/>
    <w:rsid w:val="008205D2"/>
    <w:rsid w:val="0082171E"/>
    <w:rsid w:val="008219D5"/>
    <w:rsid w:val="0082328A"/>
    <w:rsid w:val="00833BB0"/>
    <w:rsid w:val="0083531B"/>
    <w:rsid w:val="0083671A"/>
    <w:rsid w:val="00840C21"/>
    <w:rsid w:val="00841B65"/>
    <w:rsid w:val="00842328"/>
    <w:rsid w:val="0084433A"/>
    <w:rsid w:val="008446E3"/>
    <w:rsid w:val="0084755E"/>
    <w:rsid w:val="00850411"/>
    <w:rsid w:val="00850AF0"/>
    <w:rsid w:val="00852607"/>
    <w:rsid w:val="0085636C"/>
    <w:rsid w:val="00860741"/>
    <w:rsid w:val="00860D20"/>
    <w:rsid w:val="00861535"/>
    <w:rsid w:val="0086177F"/>
    <w:rsid w:val="00861D42"/>
    <w:rsid w:val="00863209"/>
    <w:rsid w:val="00864FC1"/>
    <w:rsid w:val="0086607C"/>
    <w:rsid w:val="00866596"/>
    <w:rsid w:val="00870178"/>
    <w:rsid w:val="00870FF6"/>
    <w:rsid w:val="008710C0"/>
    <w:rsid w:val="00871F80"/>
    <w:rsid w:val="00872F09"/>
    <w:rsid w:val="00873478"/>
    <w:rsid w:val="00877527"/>
    <w:rsid w:val="00877863"/>
    <w:rsid w:val="00880BC5"/>
    <w:rsid w:val="0088128D"/>
    <w:rsid w:val="008824FC"/>
    <w:rsid w:val="008826C7"/>
    <w:rsid w:val="00891FF5"/>
    <w:rsid w:val="00892DC1"/>
    <w:rsid w:val="00894388"/>
    <w:rsid w:val="00895AD7"/>
    <w:rsid w:val="00897EF8"/>
    <w:rsid w:val="008A0418"/>
    <w:rsid w:val="008A1024"/>
    <w:rsid w:val="008A48B1"/>
    <w:rsid w:val="008B1394"/>
    <w:rsid w:val="008B4FD5"/>
    <w:rsid w:val="008B5353"/>
    <w:rsid w:val="008B6AD6"/>
    <w:rsid w:val="008C240A"/>
    <w:rsid w:val="008C24D6"/>
    <w:rsid w:val="008C35BD"/>
    <w:rsid w:val="008C3F9E"/>
    <w:rsid w:val="008C440F"/>
    <w:rsid w:val="008D24C2"/>
    <w:rsid w:val="008D2A56"/>
    <w:rsid w:val="008D45AB"/>
    <w:rsid w:val="008E1353"/>
    <w:rsid w:val="008E31B8"/>
    <w:rsid w:val="008E4737"/>
    <w:rsid w:val="008F3AAB"/>
    <w:rsid w:val="008F6AE4"/>
    <w:rsid w:val="008F6F71"/>
    <w:rsid w:val="008F7881"/>
    <w:rsid w:val="0090146A"/>
    <w:rsid w:val="0090248D"/>
    <w:rsid w:val="00902B41"/>
    <w:rsid w:val="00905A27"/>
    <w:rsid w:val="00906D06"/>
    <w:rsid w:val="00907406"/>
    <w:rsid w:val="00907B6B"/>
    <w:rsid w:val="00910378"/>
    <w:rsid w:val="00910E99"/>
    <w:rsid w:val="00912EB3"/>
    <w:rsid w:val="00913344"/>
    <w:rsid w:val="00913EF7"/>
    <w:rsid w:val="009175B4"/>
    <w:rsid w:val="00917A51"/>
    <w:rsid w:val="009220C2"/>
    <w:rsid w:val="00933AB1"/>
    <w:rsid w:val="00933FD2"/>
    <w:rsid w:val="00942B06"/>
    <w:rsid w:val="00943FA2"/>
    <w:rsid w:val="009464EE"/>
    <w:rsid w:val="0095279B"/>
    <w:rsid w:val="00952929"/>
    <w:rsid w:val="009529A3"/>
    <w:rsid w:val="00964A9A"/>
    <w:rsid w:val="00965580"/>
    <w:rsid w:val="00974AAB"/>
    <w:rsid w:val="00974C6E"/>
    <w:rsid w:val="00977271"/>
    <w:rsid w:val="00980743"/>
    <w:rsid w:val="009824DC"/>
    <w:rsid w:val="00982EA2"/>
    <w:rsid w:val="00990EA4"/>
    <w:rsid w:val="00992556"/>
    <w:rsid w:val="00997982"/>
    <w:rsid w:val="009A437F"/>
    <w:rsid w:val="009A468A"/>
    <w:rsid w:val="009A4D57"/>
    <w:rsid w:val="009A4DC5"/>
    <w:rsid w:val="009A5076"/>
    <w:rsid w:val="009A5443"/>
    <w:rsid w:val="009A55A3"/>
    <w:rsid w:val="009A796A"/>
    <w:rsid w:val="009B0734"/>
    <w:rsid w:val="009B1D1E"/>
    <w:rsid w:val="009B22FF"/>
    <w:rsid w:val="009B2347"/>
    <w:rsid w:val="009B2647"/>
    <w:rsid w:val="009B5BD4"/>
    <w:rsid w:val="009C091D"/>
    <w:rsid w:val="009C0A34"/>
    <w:rsid w:val="009C1627"/>
    <w:rsid w:val="009C5C1D"/>
    <w:rsid w:val="009C64C0"/>
    <w:rsid w:val="009C78CD"/>
    <w:rsid w:val="009D4A07"/>
    <w:rsid w:val="009D4B34"/>
    <w:rsid w:val="009D6C9E"/>
    <w:rsid w:val="009D7F7A"/>
    <w:rsid w:val="009E383A"/>
    <w:rsid w:val="009E3C41"/>
    <w:rsid w:val="009F6763"/>
    <w:rsid w:val="00A0314F"/>
    <w:rsid w:val="00A038EA"/>
    <w:rsid w:val="00A048B9"/>
    <w:rsid w:val="00A1060D"/>
    <w:rsid w:val="00A10FFE"/>
    <w:rsid w:val="00A1449E"/>
    <w:rsid w:val="00A14AC5"/>
    <w:rsid w:val="00A20145"/>
    <w:rsid w:val="00A25101"/>
    <w:rsid w:val="00A255EE"/>
    <w:rsid w:val="00A263E7"/>
    <w:rsid w:val="00A325A4"/>
    <w:rsid w:val="00A329A5"/>
    <w:rsid w:val="00A34552"/>
    <w:rsid w:val="00A365E7"/>
    <w:rsid w:val="00A40E07"/>
    <w:rsid w:val="00A40FE4"/>
    <w:rsid w:val="00A42AEF"/>
    <w:rsid w:val="00A43426"/>
    <w:rsid w:val="00A43F16"/>
    <w:rsid w:val="00A4654A"/>
    <w:rsid w:val="00A47291"/>
    <w:rsid w:val="00A514E5"/>
    <w:rsid w:val="00A518A6"/>
    <w:rsid w:val="00A54874"/>
    <w:rsid w:val="00A617C8"/>
    <w:rsid w:val="00A61F3F"/>
    <w:rsid w:val="00A6712B"/>
    <w:rsid w:val="00A6776D"/>
    <w:rsid w:val="00A71932"/>
    <w:rsid w:val="00A71CDF"/>
    <w:rsid w:val="00A73154"/>
    <w:rsid w:val="00A739F6"/>
    <w:rsid w:val="00A75352"/>
    <w:rsid w:val="00A75E43"/>
    <w:rsid w:val="00A77F2E"/>
    <w:rsid w:val="00A81D9B"/>
    <w:rsid w:val="00A8528B"/>
    <w:rsid w:val="00A859F4"/>
    <w:rsid w:val="00A85D6B"/>
    <w:rsid w:val="00A85E3E"/>
    <w:rsid w:val="00A8698B"/>
    <w:rsid w:val="00A87D8A"/>
    <w:rsid w:val="00A911F1"/>
    <w:rsid w:val="00A963E8"/>
    <w:rsid w:val="00A96FEA"/>
    <w:rsid w:val="00A97CAB"/>
    <w:rsid w:val="00AA42DB"/>
    <w:rsid w:val="00AB36AA"/>
    <w:rsid w:val="00AB36C5"/>
    <w:rsid w:val="00AB4F1C"/>
    <w:rsid w:val="00AC1384"/>
    <w:rsid w:val="00AC3C17"/>
    <w:rsid w:val="00AC5CD5"/>
    <w:rsid w:val="00AC640D"/>
    <w:rsid w:val="00AD0CE4"/>
    <w:rsid w:val="00AD50D7"/>
    <w:rsid w:val="00AD52BD"/>
    <w:rsid w:val="00AD540D"/>
    <w:rsid w:val="00AE2FAC"/>
    <w:rsid w:val="00AE30B7"/>
    <w:rsid w:val="00AE75CC"/>
    <w:rsid w:val="00AF0EB8"/>
    <w:rsid w:val="00AF15FC"/>
    <w:rsid w:val="00AF31F7"/>
    <w:rsid w:val="00AF44F4"/>
    <w:rsid w:val="00AF7B50"/>
    <w:rsid w:val="00B030C3"/>
    <w:rsid w:val="00B051F9"/>
    <w:rsid w:val="00B05A0B"/>
    <w:rsid w:val="00B07BD8"/>
    <w:rsid w:val="00B10751"/>
    <w:rsid w:val="00B10759"/>
    <w:rsid w:val="00B10BAE"/>
    <w:rsid w:val="00B10EB6"/>
    <w:rsid w:val="00B11712"/>
    <w:rsid w:val="00B12542"/>
    <w:rsid w:val="00B2033D"/>
    <w:rsid w:val="00B227C4"/>
    <w:rsid w:val="00B24813"/>
    <w:rsid w:val="00B24C15"/>
    <w:rsid w:val="00B253D7"/>
    <w:rsid w:val="00B27ADA"/>
    <w:rsid w:val="00B31F7B"/>
    <w:rsid w:val="00B348AC"/>
    <w:rsid w:val="00B35022"/>
    <w:rsid w:val="00B35B57"/>
    <w:rsid w:val="00B4287D"/>
    <w:rsid w:val="00B477CE"/>
    <w:rsid w:val="00B5684B"/>
    <w:rsid w:val="00B602F7"/>
    <w:rsid w:val="00B60A21"/>
    <w:rsid w:val="00B63401"/>
    <w:rsid w:val="00B63A96"/>
    <w:rsid w:val="00B67046"/>
    <w:rsid w:val="00B67292"/>
    <w:rsid w:val="00B70FFE"/>
    <w:rsid w:val="00B738C4"/>
    <w:rsid w:val="00B73D3E"/>
    <w:rsid w:val="00B818AD"/>
    <w:rsid w:val="00B8373D"/>
    <w:rsid w:val="00B85A21"/>
    <w:rsid w:val="00B86285"/>
    <w:rsid w:val="00B86AF8"/>
    <w:rsid w:val="00B87CCF"/>
    <w:rsid w:val="00B92D8C"/>
    <w:rsid w:val="00B937EB"/>
    <w:rsid w:val="00B97F78"/>
    <w:rsid w:val="00BA1015"/>
    <w:rsid w:val="00BA167E"/>
    <w:rsid w:val="00BA2CF5"/>
    <w:rsid w:val="00BA3072"/>
    <w:rsid w:val="00BA3A35"/>
    <w:rsid w:val="00BA4861"/>
    <w:rsid w:val="00BA5CC2"/>
    <w:rsid w:val="00BB148C"/>
    <w:rsid w:val="00BB2C97"/>
    <w:rsid w:val="00BB33AF"/>
    <w:rsid w:val="00BB3AC3"/>
    <w:rsid w:val="00BB4DD8"/>
    <w:rsid w:val="00BB63A7"/>
    <w:rsid w:val="00BB685A"/>
    <w:rsid w:val="00BC09AE"/>
    <w:rsid w:val="00BC0FFF"/>
    <w:rsid w:val="00BC109C"/>
    <w:rsid w:val="00BC1128"/>
    <w:rsid w:val="00BC1B4A"/>
    <w:rsid w:val="00BC4172"/>
    <w:rsid w:val="00BC49FB"/>
    <w:rsid w:val="00BC67DE"/>
    <w:rsid w:val="00BC7C69"/>
    <w:rsid w:val="00BC7E4C"/>
    <w:rsid w:val="00BD1C5E"/>
    <w:rsid w:val="00BD1D49"/>
    <w:rsid w:val="00BD30D8"/>
    <w:rsid w:val="00BD4141"/>
    <w:rsid w:val="00BD4C6E"/>
    <w:rsid w:val="00BE0D9B"/>
    <w:rsid w:val="00BE107F"/>
    <w:rsid w:val="00BE24E4"/>
    <w:rsid w:val="00BE5500"/>
    <w:rsid w:val="00BE7386"/>
    <w:rsid w:val="00BE75D6"/>
    <w:rsid w:val="00BF1B82"/>
    <w:rsid w:val="00BF1C2E"/>
    <w:rsid w:val="00BF3702"/>
    <w:rsid w:val="00BF4D13"/>
    <w:rsid w:val="00BF4F48"/>
    <w:rsid w:val="00BF5443"/>
    <w:rsid w:val="00BF5A47"/>
    <w:rsid w:val="00BF62BD"/>
    <w:rsid w:val="00BF6327"/>
    <w:rsid w:val="00C059A3"/>
    <w:rsid w:val="00C11F58"/>
    <w:rsid w:val="00C12DDE"/>
    <w:rsid w:val="00C12E4C"/>
    <w:rsid w:val="00C143D4"/>
    <w:rsid w:val="00C2098A"/>
    <w:rsid w:val="00C224DD"/>
    <w:rsid w:val="00C2274A"/>
    <w:rsid w:val="00C25789"/>
    <w:rsid w:val="00C27E60"/>
    <w:rsid w:val="00C30811"/>
    <w:rsid w:val="00C31E7F"/>
    <w:rsid w:val="00C34EC6"/>
    <w:rsid w:val="00C353E7"/>
    <w:rsid w:val="00C37F72"/>
    <w:rsid w:val="00C41D2D"/>
    <w:rsid w:val="00C42CCC"/>
    <w:rsid w:val="00C433D3"/>
    <w:rsid w:val="00C43E98"/>
    <w:rsid w:val="00C46523"/>
    <w:rsid w:val="00C470A6"/>
    <w:rsid w:val="00C47276"/>
    <w:rsid w:val="00C502DF"/>
    <w:rsid w:val="00C52007"/>
    <w:rsid w:val="00C525A9"/>
    <w:rsid w:val="00C5282A"/>
    <w:rsid w:val="00C54A07"/>
    <w:rsid w:val="00C55687"/>
    <w:rsid w:val="00C55800"/>
    <w:rsid w:val="00C55D3C"/>
    <w:rsid w:val="00C566F2"/>
    <w:rsid w:val="00C56AB4"/>
    <w:rsid w:val="00C57902"/>
    <w:rsid w:val="00C57EE6"/>
    <w:rsid w:val="00C60C58"/>
    <w:rsid w:val="00C62606"/>
    <w:rsid w:val="00C63199"/>
    <w:rsid w:val="00C64C80"/>
    <w:rsid w:val="00C6782B"/>
    <w:rsid w:val="00C703A6"/>
    <w:rsid w:val="00C71AF8"/>
    <w:rsid w:val="00C72A55"/>
    <w:rsid w:val="00C770F1"/>
    <w:rsid w:val="00C80250"/>
    <w:rsid w:val="00C9030B"/>
    <w:rsid w:val="00C917AE"/>
    <w:rsid w:val="00C9281C"/>
    <w:rsid w:val="00C969A7"/>
    <w:rsid w:val="00CA0178"/>
    <w:rsid w:val="00CA1039"/>
    <w:rsid w:val="00CA1A68"/>
    <w:rsid w:val="00CA5B93"/>
    <w:rsid w:val="00CA6AF2"/>
    <w:rsid w:val="00CB0536"/>
    <w:rsid w:val="00CB07EC"/>
    <w:rsid w:val="00CB2518"/>
    <w:rsid w:val="00CB3249"/>
    <w:rsid w:val="00CB5DDD"/>
    <w:rsid w:val="00CB5EA1"/>
    <w:rsid w:val="00CB728B"/>
    <w:rsid w:val="00CB7AF2"/>
    <w:rsid w:val="00CC09A1"/>
    <w:rsid w:val="00CC0CB4"/>
    <w:rsid w:val="00CC172D"/>
    <w:rsid w:val="00CC57A3"/>
    <w:rsid w:val="00CC602B"/>
    <w:rsid w:val="00CC6FE0"/>
    <w:rsid w:val="00CD1D29"/>
    <w:rsid w:val="00CD2EBB"/>
    <w:rsid w:val="00CD4D06"/>
    <w:rsid w:val="00CD6E5D"/>
    <w:rsid w:val="00CE5C2E"/>
    <w:rsid w:val="00CE6EE8"/>
    <w:rsid w:val="00CF1438"/>
    <w:rsid w:val="00CF5B0B"/>
    <w:rsid w:val="00CF5E71"/>
    <w:rsid w:val="00CF6C86"/>
    <w:rsid w:val="00D00238"/>
    <w:rsid w:val="00D01A15"/>
    <w:rsid w:val="00D02301"/>
    <w:rsid w:val="00D02508"/>
    <w:rsid w:val="00D04981"/>
    <w:rsid w:val="00D05D77"/>
    <w:rsid w:val="00D06AAD"/>
    <w:rsid w:val="00D07C19"/>
    <w:rsid w:val="00D1105E"/>
    <w:rsid w:val="00D119E6"/>
    <w:rsid w:val="00D13843"/>
    <w:rsid w:val="00D1702B"/>
    <w:rsid w:val="00D17257"/>
    <w:rsid w:val="00D2096A"/>
    <w:rsid w:val="00D20F09"/>
    <w:rsid w:val="00D21A19"/>
    <w:rsid w:val="00D24383"/>
    <w:rsid w:val="00D25989"/>
    <w:rsid w:val="00D25F76"/>
    <w:rsid w:val="00D26B4E"/>
    <w:rsid w:val="00D32F2C"/>
    <w:rsid w:val="00D334C7"/>
    <w:rsid w:val="00D35B75"/>
    <w:rsid w:val="00D36B07"/>
    <w:rsid w:val="00D41CEB"/>
    <w:rsid w:val="00D438DD"/>
    <w:rsid w:val="00D442CF"/>
    <w:rsid w:val="00D4743A"/>
    <w:rsid w:val="00D56196"/>
    <w:rsid w:val="00D57809"/>
    <w:rsid w:val="00D60010"/>
    <w:rsid w:val="00D61F89"/>
    <w:rsid w:val="00D6209F"/>
    <w:rsid w:val="00D6394B"/>
    <w:rsid w:val="00D740B5"/>
    <w:rsid w:val="00D749C8"/>
    <w:rsid w:val="00D76145"/>
    <w:rsid w:val="00D765D4"/>
    <w:rsid w:val="00D77F23"/>
    <w:rsid w:val="00D8044A"/>
    <w:rsid w:val="00D80C0A"/>
    <w:rsid w:val="00D811FF"/>
    <w:rsid w:val="00D814D2"/>
    <w:rsid w:val="00D82D09"/>
    <w:rsid w:val="00D83795"/>
    <w:rsid w:val="00D83AE9"/>
    <w:rsid w:val="00D843CB"/>
    <w:rsid w:val="00D85596"/>
    <w:rsid w:val="00D90139"/>
    <w:rsid w:val="00D90240"/>
    <w:rsid w:val="00D90A62"/>
    <w:rsid w:val="00D90BD9"/>
    <w:rsid w:val="00D91BB5"/>
    <w:rsid w:val="00D9360A"/>
    <w:rsid w:val="00D9464C"/>
    <w:rsid w:val="00D954DB"/>
    <w:rsid w:val="00DA55A7"/>
    <w:rsid w:val="00DA592D"/>
    <w:rsid w:val="00DA7929"/>
    <w:rsid w:val="00DB1CB2"/>
    <w:rsid w:val="00DB3966"/>
    <w:rsid w:val="00DB5237"/>
    <w:rsid w:val="00DB7B6C"/>
    <w:rsid w:val="00DC3677"/>
    <w:rsid w:val="00DC4189"/>
    <w:rsid w:val="00DC4C81"/>
    <w:rsid w:val="00DC4CBB"/>
    <w:rsid w:val="00DC6645"/>
    <w:rsid w:val="00DC6B5F"/>
    <w:rsid w:val="00DD0FA7"/>
    <w:rsid w:val="00DD36E2"/>
    <w:rsid w:val="00DD45F7"/>
    <w:rsid w:val="00DD4C3B"/>
    <w:rsid w:val="00DD4D69"/>
    <w:rsid w:val="00DD75E5"/>
    <w:rsid w:val="00DE0937"/>
    <w:rsid w:val="00DE1819"/>
    <w:rsid w:val="00DE3939"/>
    <w:rsid w:val="00DE5714"/>
    <w:rsid w:val="00DE6B40"/>
    <w:rsid w:val="00DF1150"/>
    <w:rsid w:val="00DF1570"/>
    <w:rsid w:val="00DF21AF"/>
    <w:rsid w:val="00DF2C69"/>
    <w:rsid w:val="00DF3A86"/>
    <w:rsid w:val="00DF43FF"/>
    <w:rsid w:val="00DF669D"/>
    <w:rsid w:val="00E00075"/>
    <w:rsid w:val="00E0019B"/>
    <w:rsid w:val="00E00CD2"/>
    <w:rsid w:val="00E00EBD"/>
    <w:rsid w:val="00E04198"/>
    <w:rsid w:val="00E07BB1"/>
    <w:rsid w:val="00E13C67"/>
    <w:rsid w:val="00E13EB3"/>
    <w:rsid w:val="00E149A9"/>
    <w:rsid w:val="00E16226"/>
    <w:rsid w:val="00E206A0"/>
    <w:rsid w:val="00E20785"/>
    <w:rsid w:val="00E22C64"/>
    <w:rsid w:val="00E22C8C"/>
    <w:rsid w:val="00E22D2E"/>
    <w:rsid w:val="00E231F2"/>
    <w:rsid w:val="00E2538C"/>
    <w:rsid w:val="00E26084"/>
    <w:rsid w:val="00E26EE3"/>
    <w:rsid w:val="00E33E99"/>
    <w:rsid w:val="00E33F36"/>
    <w:rsid w:val="00E34BA5"/>
    <w:rsid w:val="00E3509D"/>
    <w:rsid w:val="00E362F2"/>
    <w:rsid w:val="00E36350"/>
    <w:rsid w:val="00E416DA"/>
    <w:rsid w:val="00E41B7E"/>
    <w:rsid w:val="00E4242C"/>
    <w:rsid w:val="00E43D80"/>
    <w:rsid w:val="00E47B8E"/>
    <w:rsid w:val="00E5072C"/>
    <w:rsid w:val="00E507E1"/>
    <w:rsid w:val="00E515EC"/>
    <w:rsid w:val="00E536F8"/>
    <w:rsid w:val="00E53F2C"/>
    <w:rsid w:val="00E54119"/>
    <w:rsid w:val="00E551E9"/>
    <w:rsid w:val="00E56C57"/>
    <w:rsid w:val="00E62EB6"/>
    <w:rsid w:val="00E630AE"/>
    <w:rsid w:val="00E641F6"/>
    <w:rsid w:val="00E64491"/>
    <w:rsid w:val="00E647CC"/>
    <w:rsid w:val="00E6706A"/>
    <w:rsid w:val="00E748EC"/>
    <w:rsid w:val="00E74B3E"/>
    <w:rsid w:val="00E83E60"/>
    <w:rsid w:val="00E877AE"/>
    <w:rsid w:val="00E90BAD"/>
    <w:rsid w:val="00E91BED"/>
    <w:rsid w:val="00EA032C"/>
    <w:rsid w:val="00EA0695"/>
    <w:rsid w:val="00EA254F"/>
    <w:rsid w:val="00EA4441"/>
    <w:rsid w:val="00EA4CF6"/>
    <w:rsid w:val="00EA52B3"/>
    <w:rsid w:val="00EA66CA"/>
    <w:rsid w:val="00EA7D07"/>
    <w:rsid w:val="00EB05A6"/>
    <w:rsid w:val="00EB24C5"/>
    <w:rsid w:val="00EB2A14"/>
    <w:rsid w:val="00EB3135"/>
    <w:rsid w:val="00EB4035"/>
    <w:rsid w:val="00EC48CC"/>
    <w:rsid w:val="00EC4E0D"/>
    <w:rsid w:val="00EC663D"/>
    <w:rsid w:val="00ED0303"/>
    <w:rsid w:val="00ED0A57"/>
    <w:rsid w:val="00ED13E8"/>
    <w:rsid w:val="00ED2C79"/>
    <w:rsid w:val="00ED7D7B"/>
    <w:rsid w:val="00EE22DC"/>
    <w:rsid w:val="00EE2C8D"/>
    <w:rsid w:val="00EE41B2"/>
    <w:rsid w:val="00EE4AAD"/>
    <w:rsid w:val="00EE5D9F"/>
    <w:rsid w:val="00EE71E4"/>
    <w:rsid w:val="00EE7365"/>
    <w:rsid w:val="00EF5135"/>
    <w:rsid w:val="00F02917"/>
    <w:rsid w:val="00F03352"/>
    <w:rsid w:val="00F047C5"/>
    <w:rsid w:val="00F055D2"/>
    <w:rsid w:val="00F0677D"/>
    <w:rsid w:val="00F106D8"/>
    <w:rsid w:val="00F1103D"/>
    <w:rsid w:val="00F1393F"/>
    <w:rsid w:val="00F20E7E"/>
    <w:rsid w:val="00F22277"/>
    <w:rsid w:val="00F23753"/>
    <w:rsid w:val="00F23C6C"/>
    <w:rsid w:val="00F30329"/>
    <w:rsid w:val="00F30461"/>
    <w:rsid w:val="00F317C5"/>
    <w:rsid w:val="00F31B4D"/>
    <w:rsid w:val="00F3670F"/>
    <w:rsid w:val="00F36C6A"/>
    <w:rsid w:val="00F40BC9"/>
    <w:rsid w:val="00F41BFD"/>
    <w:rsid w:val="00F42500"/>
    <w:rsid w:val="00F4465E"/>
    <w:rsid w:val="00F45F76"/>
    <w:rsid w:val="00F45FD7"/>
    <w:rsid w:val="00F47098"/>
    <w:rsid w:val="00F524AF"/>
    <w:rsid w:val="00F52F63"/>
    <w:rsid w:val="00F53F3C"/>
    <w:rsid w:val="00F54A02"/>
    <w:rsid w:val="00F55C9A"/>
    <w:rsid w:val="00F55E9D"/>
    <w:rsid w:val="00F563F0"/>
    <w:rsid w:val="00F56691"/>
    <w:rsid w:val="00F56AD5"/>
    <w:rsid w:val="00F5745E"/>
    <w:rsid w:val="00F608B8"/>
    <w:rsid w:val="00F634FF"/>
    <w:rsid w:val="00F6426F"/>
    <w:rsid w:val="00F65C47"/>
    <w:rsid w:val="00F74B05"/>
    <w:rsid w:val="00F7558C"/>
    <w:rsid w:val="00F83E2C"/>
    <w:rsid w:val="00F846D0"/>
    <w:rsid w:val="00F878FE"/>
    <w:rsid w:val="00F9115C"/>
    <w:rsid w:val="00F92C70"/>
    <w:rsid w:val="00F934A9"/>
    <w:rsid w:val="00FA2A32"/>
    <w:rsid w:val="00FA37A0"/>
    <w:rsid w:val="00FA56EF"/>
    <w:rsid w:val="00FA5A41"/>
    <w:rsid w:val="00FB00F7"/>
    <w:rsid w:val="00FB15ED"/>
    <w:rsid w:val="00FB2C1E"/>
    <w:rsid w:val="00FB3242"/>
    <w:rsid w:val="00FB7E98"/>
    <w:rsid w:val="00FC1B81"/>
    <w:rsid w:val="00FC2970"/>
    <w:rsid w:val="00FC343B"/>
    <w:rsid w:val="00FC36ED"/>
    <w:rsid w:val="00FC5CB2"/>
    <w:rsid w:val="00FC5D12"/>
    <w:rsid w:val="00FC5E0D"/>
    <w:rsid w:val="00FD0064"/>
    <w:rsid w:val="00FD1CC9"/>
    <w:rsid w:val="00FD21E1"/>
    <w:rsid w:val="00FD536D"/>
    <w:rsid w:val="00FD7AAF"/>
    <w:rsid w:val="00FE0F4A"/>
    <w:rsid w:val="00FE1234"/>
    <w:rsid w:val="00FE2950"/>
    <w:rsid w:val="00FE349B"/>
    <w:rsid w:val="00FE37F5"/>
    <w:rsid w:val="00FE74FC"/>
    <w:rsid w:val="00FF1EDE"/>
    <w:rsid w:val="00FF3E9A"/>
    <w:rsid w:val="00FF656F"/>
    <w:rsid w:val="00FF7596"/>
    <w:rsid w:val="02475103"/>
    <w:rsid w:val="03477C11"/>
    <w:rsid w:val="038D6F33"/>
    <w:rsid w:val="04ED3256"/>
    <w:rsid w:val="0708565E"/>
    <w:rsid w:val="0B36065C"/>
    <w:rsid w:val="179B3D0B"/>
    <w:rsid w:val="180B65EB"/>
    <w:rsid w:val="1BC13C3E"/>
    <w:rsid w:val="1C6B6D3F"/>
    <w:rsid w:val="29110DCF"/>
    <w:rsid w:val="2AFC2013"/>
    <w:rsid w:val="2BE4621F"/>
    <w:rsid w:val="2C655845"/>
    <w:rsid w:val="2E500826"/>
    <w:rsid w:val="2F266D97"/>
    <w:rsid w:val="32501DDB"/>
    <w:rsid w:val="32C803C8"/>
    <w:rsid w:val="354339F6"/>
    <w:rsid w:val="37056F17"/>
    <w:rsid w:val="386758F3"/>
    <w:rsid w:val="395D71C5"/>
    <w:rsid w:val="3BBE0C68"/>
    <w:rsid w:val="3E5D32CE"/>
    <w:rsid w:val="44445035"/>
    <w:rsid w:val="44BA0CC7"/>
    <w:rsid w:val="466B4FD5"/>
    <w:rsid w:val="47C40879"/>
    <w:rsid w:val="4A3D270C"/>
    <w:rsid w:val="509C6010"/>
    <w:rsid w:val="509E353E"/>
    <w:rsid w:val="52684C1B"/>
    <w:rsid w:val="53E63067"/>
    <w:rsid w:val="5CAE46F5"/>
    <w:rsid w:val="5DD96C69"/>
    <w:rsid w:val="5FE41ED8"/>
    <w:rsid w:val="615A4CD0"/>
    <w:rsid w:val="62B2607A"/>
    <w:rsid w:val="64EF5F11"/>
    <w:rsid w:val="65B01CC2"/>
    <w:rsid w:val="66454DC0"/>
    <w:rsid w:val="66D6134F"/>
    <w:rsid w:val="673248DA"/>
    <w:rsid w:val="67FA23C3"/>
    <w:rsid w:val="6AE12FCE"/>
    <w:rsid w:val="6DA76A24"/>
    <w:rsid w:val="6E2A51EF"/>
    <w:rsid w:val="72803D55"/>
    <w:rsid w:val="755A30A5"/>
    <w:rsid w:val="757E48C4"/>
    <w:rsid w:val="75B61414"/>
    <w:rsid w:val="76562616"/>
    <w:rsid w:val="79B308A4"/>
    <w:rsid w:val="7B44664C"/>
    <w:rsid w:val="7B5E7582"/>
    <w:rsid w:val="7C374D1E"/>
    <w:rsid w:val="7EC92DEA"/>
    <w:rsid w:val="7F224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3D3"/>
    <w:pPr>
      <w:widowControl w:val="0"/>
      <w:jc w:val="both"/>
    </w:pPr>
    <w:rPr>
      <w:kern w:val="2"/>
      <w:sz w:val="21"/>
      <w:szCs w:val="24"/>
    </w:rPr>
  </w:style>
  <w:style w:type="paragraph" w:styleId="11">
    <w:name w:val="heading 1"/>
    <w:basedOn w:val="a"/>
    <w:next w:val="a"/>
    <w:link w:val="1Char"/>
    <w:uiPriority w:val="99"/>
    <w:qFormat/>
    <w:rsid w:val="00C433D3"/>
    <w:pPr>
      <w:keepNext/>
      <w:keepLines/>
      <w:numPr>
        <w:numId w:val="1"/>
      </w:numPr>
      <w:spacing w:line="578" w:lineRule="auto"/>
      <w:jc w:val="center"/>
      <w:outlineLvl w:val="0"/>
    </w:pPr>
    <w:rPr>
      <w:b/>
      <w:kern w:val="44"/>
      <w:sz w:val="72"/>
      <w:szCs w:val="20"/>
    </w:rPr>
  </w:style>
  <w:style w:type="paragraph" w:styleId="20">
    <w:name w:val="heading 2"/>
    <w:basedOn w:val="a"/>
    <w:next w:val="a"/>
    <w:link w:val="2Char"/>
    <w:uiPriority w:val="99"/>
    <w:qFormat/>
    <w:rsid w:val="00C433D3"/>
    <w:pPr>
      <w:keepNext/>
      <w:numPr>
        <w:ilvl w:val="1"/>
        <w:numId w:val="1"/>
      </w:numPr>
      <w:jc w:val="center"/>
      <w:outlineLvl w:val="1"/>
    </w:pPr>
    <w:rPr>
      <w:b/>
      <w:sz w:val="36"/>
      <w:szCs w:val="20"/>
    </w:rPr>
  </w:style>
  <w:style w:type="paragraph" w:styleId="30">
    <w:name w:val="heading 3"/>
    <w:basedOn w:val="a"/>
    <w:next w:val="a0"/>
    <w:link w:val="3Char"/>
    <w:uiPriority w:val="99"/>
    <w:qFormat/>
    <w:rsid w:val="00C433D3"/>
    <w:pPr>
      <w:keepNext/>
      <w:keepLines/>
      <w:numPr>
        <w:ilvl w:val="2"/>
        <w:numId w:val="1"/>
      </w:numPr>
      <w:spacing w:before="260" w:after="260"/>
      <w:jc w:val="left"/>
      <w:outlineLvl w:val="2"/>
    </w:pPr>
    <w:rPr>
      <w:b/>
      <w:sz w:val="28"/>
      <w:szCs w:val="20"/>
    </w:rPr>
  </w:style>
  <w:style w:type="paragraph" w:styleId="4">
    <w:name w:val="heading 4"/>
    <w:basedOn w:val="a"/>
    <w:next w:val="a0"/>
    <w:link w:val="4Char"/>
    <w:uiPriority w:val="99"/>
    <w:qFormat/>
    <w:rsid w:val="00C433D3"/>
    <w:pPr>
      <w:keepNext/>
      <w:numPr>
        <w:ilvl w:val="3"/>
        <w:numId w:val="1"/>
      </w:numPr>
      <w:spacing w:line="360" w:lineRule="auto"/>
      <w:jc w:val="left"/>
      <w:outlineLvl w:val="3"/>
    </w:pPr>
    <w:rPr>
      <w:sz w:val="28"/>
      <w:szCs w:val="20"/>
    </w:rPr>
  </w:style>
  <w:style w:type="paragraph" w:styleId="5">
    <w:name w:val="heading 5"/>
    <w:basedOn w:val="a"/>
    <w:next w:val="a"/>
    <w:link w:val="5Char"/>
    <w:uiPriority w:val="99"/>
    <w:qFormat/>
    <w:rsid w:val="00C433D3"/>
    <w:pPr>
      <w:keepNext/>
      <w:numPr>
        <w:ilvl w:val="4"/>
        <w:numId w:val="1"/>
      </w:numPr>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uiPriority w:val="99"/>
    <w:qFormat/>
    <w:rsid w:val="00C433D3"/>
    <w:pPr>
      <w:keepNext/>
      <w:jc w:val="right"/>
      <w:outlineLvl w:val="5"/>
    </w:pPr>
    <w:rPr>
      <w:sz w:val="28"/>
    </w:rPr>
  </w:style>
  <w:style w:type="paragraph" w:styleId="7">
    <w:name w:val="heading 7"/>
    <w:basedOn w:val="a"/>
    <w:next w:val="a0"/>
    <w:link w:val="7Char"/>
    <w:uiPriority w:val="99"/>
    <w:qFormat/>
    <w:rsid w:val="00C433D3"/>
    <w:pPr>
      <w:keepNext/>
      <w:keepLines/>
      <w:numPr>
        <w:ilvl w:val="6"/>
        <w:numId w:val="2"/>
      </w:numPr>
      <w:spacing w:before="240" w:after="64" w:line="320" w:lineRule="auto"/>
      <w:outlineLvl w:val="6"/>
    </w:pPr>
    <w:rPr>
      <w:b/>
      <w:sz w:val="24"/>
      <w:szCs w:val="20"/>
    </w:rPr>
  </w:style>
  <w:style w:type="paragraph" w:styleId="8">
    <w:name w:val="heading 8"/>
    <w:basedOn w:val="a"/>
    <w:next w:val="a0"/>
    <w:link w:val="8Char"/>
    <w:uiPriority w:val="99"/>
    <w:qFormat/>
    <w:rsid w:val="00C433D3"/>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C433D3"/>
    <w:pPr>
      <w:keepNext/>
      <w:keepLines/>
      <w:numPr>
        <w:ilvl w:val="8"/>
        <w:numId w:val="2"/>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C433D3"/>
    <w:pPr>
      <w:autoSpaceDE w:val="0"/>
      <w:autoSpaceDN w:val="0"/>
      <w:adjustRightInd w:val="0"/>
      <w:ind w:firstLine="420"/>
      <w:jc w:val="left"/>
      <w:textAlignment w:val="baseline"/>
    </w:pPr>
    <w:rPr>
      <w:rFonts w:ascii="宋体" w:hAnsi="宋体"/>
      <w:kern w:val="0"/>
      <w:sz w:val="28"/>
      <w:szCs w:val="20"/>
    </w:rPr>
  </w:style>
  <w:style w:type="paragraph" w:styleId="a4">
    <w:name w:val="annotation subject"/>
    <w:basedOn w:val="a5"/>
    <w:next w:val="a5"/>
    <w:link w:val="Char0"/>
    <w:uiPriority w:val="99"/>
    <w:semiHidden/>
    <w:qFormat/>
    <w:locked/>
    <w:rsid w:val="00C433D3"/>
    <w:rPr>
      <w:b/>
      <w:bCs/>
    </w:rPr>
  </w:style>
  <w:style w:type="paragraph" w:styleId="a5">
    <w:name w:val="annotation text"/>
    <w:basedOn w:val="a"/>
    <w:link w:val="Char1"/>
    <w:uiPriority w:val="99"/>
    <w:qFormat/>
    <w:rsid w:val="00C433D3"/>
    <w:pPr>
      <w:jc w:val="left"/>
    </w:pPr>
  </w:style>
  <w:style w:type="paragraph" w:styleId="70">
    <w:name w:val="toc 7"/>
    <w:basedOn w:val="a"/>
    <w:next w:val="a"/>
    <w:uiPriority w:val="99"/>
    <w:qFormat/>
    <w:rsid w:val="00C433D3"/>
    <w:pPr>
      <w:ind w:leftChars="1200" w:left="2520"/>
    </w:pPr>
    <w:rPr>
      <w:rFonts w:ascii="Calibri" w:hAnsi="Calibri"/>
      <w:szCs w:val="22"/>
    </w:rPr>
  </w:style>
  <w:style w:type="paragraph" w:styleId="a6">
    <w:name w:val="Body Text"/>
    <w:basedOn w:val="a"/>
    <w:link w:val="Char2"/>
    <w:uiPriority w:val="99"/>
    <w:qFormat/>
    <w:rsid w:val="00C433D3"/>
    <w:pPr>
      <w:spacing w:line="360" w:lineRule="auto"/>
    </w:pPr>
    <w:rPr>
      <w:rFonts w:ascii="仿宋_GB2312" w:eastAsia="仿宋_GB2312" w:hAnsi="宋体" w:cs="宋体"/>
      <w:sz w:val="28"/>
      <w:szCs w:val="28"/>
    </w:rPr>
  </w:style>
  <w:style w:type="paragraph" w:styleId="a7">
    <w:name w:val="Body Text Indent"/>
    <w:basedOn w:val="a"/>
    <w:link w:val="Char3"/>
    <w:uiPriority w:val="99"/>
    <w:qFormat/>
    <w:rsid w:val="00C433D3"/>
    <w:pPr>
      <w:autoSpaceDE w:val="0"/>
      <w:autoSpaceDN w:val="0"/>
      <w:adjustRightInd w:val="0"/>
      <w:spacing w:line="480" w:lineRule="exact"/>
      <w:ind w:left="850" w:hanging="249"/>
      <w:textAlignment w:val="baseline"/>
    </w:pPr>
    <w:rPr>
      <w:rFonts w:ascii="仿宋_GB2312" w:eastAsia="仿宋_GB2312" w:hAnsi="宋体" w:cs="宋体"/>
      <w:kern w:val="0"/>
      <w:sz w:val="28"/>
      <w:szCs w:val="28"/>
    </w:rPr>
  </w:style>
  <w:style w:type="paragraph" w:styleId="50">
    <w:name w:val="toc 5"/>
    <w:basedOn w:val="a"/>
    <w:next w:val="a"/>
    <w:uiPriority w:val="99"/>
    <w:qFormat/>
    <w:rsid w:val="00C433D3"/>
    <w:pPr>
      <w:ind w:leftChars="800" w:left="1680"/>
    </w:pPr>
    <w:rPr>
      <w:rFonts w:ascii="Calibri" w:hAnsi="Calibri"/>
      <w:szCs w:val="22"/>
    </w:rPr>
  </w:style>
  <w:style w:type="paragraph" w:styleId="31">
    <w:name w:val="toc 3"/>
    <w:basedOn w:val="a"/>
    <w:next w:val="a"/>
    <w:uiPriority w:val="99"/>
    <w:qFormat/>
    <w:rsid w:val="00C433D3"/>
    <w:pPr>
      <w:ind w:leftChars="400" w:left="840"/>
    </w:pPr>
    <w:rPr>
      <w:rFonts w:ascii="Calibri" w:hAnsi="Calibri"/>
      <w:szCs w:val="22"/>
    </w:rPr>
  </w:style>
  <w:style w:type="paragraph" w:styleId="a8">
    <w:name w:val="Plain Text"/>
    <w:basedOn w:val="a"/>
    <w:link w:val="Char4"/>
    <w:uiPriority w:val="99"/>
    <w:qFormat/>
    <w:rsid w:val="00C433D3"/>
    <w:rPr>
      <w:rFonts w:ascii="宋体" w:hAnsi="宋体" w:cs="宋体"/>
      <w:szCs w:val="28"/>
    </w:rPr>
  </w:style>
  <w:style w:type="paragraph" w:styleId="80">
    <w:name w:val="toc 8"/>
    <w:basedOn w:val="a"/>
    <w:next w:val="a"/>
    <w:uiPriority w:val="99"/>
    <w:qFormat/>
    <w:rsid w:val="00C433D3"/>
    <w:pPr>
      <w:ind w:leftChars="1400" w:left="2940"/>
    </w:pPr>
    <w:rPr>
      <w:rFonts w:ascii="Calibri" w:hAnsi="Calibri"/>
      <w:szCs w:val="22"/>
    </w:rPr>
  </w:style>
  <w:style w:type="paragraph" w:styleId="a9">
    <w:name w:val="Date"/>
    <w:basedOn w:val="a"/>
    <w:next w:val="a"/>
    <w:link w:val="Char5"/>
    <w:uiPriority w:val="99"/>
    <w:qFormat/>
    <w:rsid w:val="00C433D3"/>
    <w:pPr>
      <w:autoSpaceDE w:val="0"/>
      <w:autoSpaceDN w:val="0"/>
      <w:adjustRightInd w:val="0"/>
      <w:textAlignment w:val="baseline"/>
    </w:pPr>
    <w:rPr>
      <w:rFonts w:ascii="宋体" w:hAnsi="宋体" w:cs="宋体"/>
      <w:kern w:val="0"/>
      <w:sz w:val="28"/>
      <w:szCs w:val="28"/>
    </w:rPr>
  </w:style>
  <w:style w:type="paragraph" w:styleId="aa">
    <w:name w:val="Balloon Text"/>
    <w:basedOn w:val="a"/>
    <w:link w:val="Char6"/>
    <w:uiPriority w:val="99"/>
    <w:semiHidden/>
    <w:qFormat/>
    <w:rsid w:val="00C433D3"/>
    <w:rPr>
      <w:sz w:val="18"/>
      <w:szCs w:val="18"/>
    </w:rPr>
  </w:style>
  <w:style w:type="paragraph" w:styleId="ab">
    <w:name w:val="footer"/>
    <w:basedOn w:val="a"/>
    <w:link w:val="Char7"/>
    <w:uiPriority w:val="99"/>
    <w:qFormat/>
    <w:rsid w:val="00C433D3"/>
    <w:pPr>
      <w:tabs>
        <w:tab w:val="center" w:pos="4153"/>
        <w:tab w:val="right" w:pos="8306"/>
      </w:tabs>
      <w:snapToGrid w:val="0"/>
      <w:jc w:val="left"/>
    </w:pPr>
    <w:rPr>
      <w:sz w:val="18"/>
      <w:szCs w:val="18"/>
    </w:rPr>
  </w:style>
  <w:style w:type="paragraph" w:styleId="ac">
    <w:name w:val="header"/>
    <w:basedOn w:val="a"/>
    <w:link w:val="Char8"/>
    <w:uiPriority w:val="99"/>
    <w:qFormat/>
    <w:rsid w:val="00C433D3"/>
    <w:pPr>
      <w:pBdr>
        <w:bottom w:val="single" w:sz="6" w:space="1" w:color="auto"/>
      </w:pBdr>
      <w:tabs>
        <w:tab w:val="center" w:pos="4153"/>
        <w:tab w:val="right" w:pos="8306"/>
      </w:tabs>
      <w:snapToGrid w:val="0"/>
      <w:jc w:val="center"/>
    </w:pPr>
    <w:rPr>
      <w:rFonts w:eastAsia="仿宋_GB2312"/>
      <w:sz w:val="18"/>
      <w:szCs w:val="18"/>
    </w:rPr>
  </w:style>
  <w:style w:type="paragraph" w:styleId="12">
    <w:name w:val="toc 1"/>
    <w:basedOn w:val="a"/>
    <w:next w:val="a"/>
    <w:uiPriority w:val="99"/>
    <w:qFormat/>
    <w:rsid w:val="00C433D3"/>
    <w:pPr>
      <w:tabs>
        <w:tab w:val="right" w:leader="dot" w:pos="8931"/>
      </w:tabs>
    </w:pPr>
    <w:rPr>
      <w:bCs/>
      <w:sz w:val="24"/>
    </w:rPr>
  </w:style>
  <w:style w:type="paragraph" w:styleId="40">
    <w:name w:val="toc 4"/>
    <w:basedOn w:val="a"/>
    <w:next w:val="a"/>
    <w:uiPriority w:val="99"/>
    <w:qFormat/>
    <w:rsid w:val="00C433D3"/>
    <w:pPr>
      <w:ind w:leftChars="600" w:left="1260"/>
    </w:pPr>
    <w:rPr>
      <w:rFonts w:ascii="Calibri" w:hAnsi="Calibri"/>
      <w:szCs w:val="22"/>
    </w:rPr>
  </w:style>
  <w:style w:type="paragraph" w:styleId="ad">
    <w:name w:val="Subtitle"/>
    <w:basedOn w:val="a"/>
    <w:next w:val="a"/>
    <w:link w:val="Char9"/>
    <w:uiPriority w:val="99"/>
    <w:qFormat/>
    <w:rsid w:val="00C433D3"/>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99"/>
    <w:qFormat/>
    <w:rsid w:val="00C433D3"/>
    <w:pPr>
      <w:ind w:leftChars="1000" w:left="2100"/>
    </w:pPr>
    <w:rPr>
      <w:rFonts w:ascii="Calibri" w:hAnsi="Calibri"/>
      <w:szCs w:val="22"/>
    </w:rPr>
  </w:style>
  <w:style w:type="paragraph" w:styleId="22">
    <w:name w:val="toc 2"/>
    <w:basedOn w:val="a"/>
    <w:next w:val="a"/>
    <w:uiPriority w:val="99"/>
    <w:qFormat/>
    <w:rsid w:val="00C433D3"/>
    <w:pPr>
      <w:ind w:leftChars="200" w:left="420"/>
    </w:pPr>
    <w:rPr>
      <w:rFonts w:ascii="Calibri" w:hAnsi="Calibri"/>
      <w:szCs w:val="22"/>
    </w:rPr>
  </w:style>
  <w:style w:type="paragraph" w:styleId="90">
    <w:name w:val="toc 9"/>
    <w:basedOn w:val="a"/>
    <w:next w:val="a"/>
    <w:uiPriority w:val="99"/>
    <w:qFormat/>
    <w:rsid w:val="00C433D3"/>
    <w:pPr>
      <w:ind w:leftChars="1600" w:left="3360"/>
    </w:pPr>
    <w:rPr>
      <w:rFonts w:ascii="Calibri" w:hAnsi="Calibri"/>
      <w:szCs w:val="22"/>
    </w:rPr>
  </w:style>
  <w:style w:type="paragraph" w:styleId="ae">
    <w:name w:val="Normal (Web)"/>
    <w:basedOn w:val="a"/>
    <w:uiPriority w:val="99"/>
    <w:qFormat/>
    <w:rsid w:val="00C433D3"/>
    <w:pPr>
      <w:widowControl/>
      <w:spacing w:before="100" w:beforeAutospacing="1" w:after="100" w:afterAutospacing="1"/>
      <w:jc w:val="left"/>
    </w:pPr>
    <w:rPr>
      <w:rFonts w:ascii="宋体" w:hAnsi="宋体" w:cs="宋体"/>
      <w:kern w:val="0"/>
      <w:sz w:val="24"/>
    </w:rPr>
  </w:style>
  <w:style w:type="paragraph" w:styleId="af">
    <w:name w:val="Title"/>
    <w:basedOn w:val="a"/>
    <w:link w:val="Chara"/>
    <w:uiPriority w:val="99"/>
    <w:qFormat/>
    <w:rsid w:val="00C433D3"/>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character" w:styleId="af0">
    <w:name w:val="Strong"/>
    <w:uiPriority w:val="99"/>
    <w:qFormat/>
    <w:rsid w:val="00C433D3"/>
    <w:rPr>
      <w:rFonts w:cs="Times New Roman"/>
      <w:b/>
      <w:bCs/>
    </w:rPr>
  </w:style>
  <w:style w:type="character" w:styleId="af1">
    <w:name w:val="page number"/>
    <w:uiPriority w:val="99"/>
    <w:qFormat/>
    <w:rsid w:val="00C433D3"/>
    <w:rPr>
      <w:rFonts w:cs="Times New Roman"/>
    </w:rPr>
  </w:style>
  <w:style w:type="character" w:styleId="af2">
    <w:name w:val="FollowedHyperlink"/>
    <w:uiPriority w:val="99"/>
    <w:qFormat/>
    <w:rsid w:val="00C433D3"/>
    <w:rPr>
      <w:rFonts w:cs="Times New Roman"/>
      <w:color w:val="800080"/>
      <w:u w:val="single"/>
    </w:rPr>
  </w:style>
  <w:style w:type="character" w:styleId="af3">
    <w:name w:val="Emphasis"/>
    <w:uiPriority w:val="99"/>
    <w:qFormat/>
    <w:rsid w:val="00C433D3"/>
    <w:rPr>
      <w:rFonts w:cs="Times New Roman"/>
      <w:i/>
      <w:iCs/>
    </w:rPr>
  </w:style>
  <w:style w:type="character" w:styleId="af4">
    <w:name w:val="Hyperlink"/>
    <w:uiPriority w:val="99"/>
    <w:qFormat/>
    <w:rsid w:val="00C433D3"/>
    <w:rPr>
      <w:rFonts w:cs="Times New Roman"/>
      <w:color w:val="0000FF"/>
      <w:u w:val="single"/>
    </w:rPr>
  </w:style>
  <w:style w:type="character" w:styleId="af5">
    <w:name w:val="annotation reference"/>
    <w:uiPriority w:val="99"/>
    <w:semiHidden/>
    <w:qFormat/>
    <w:rsid w:val="00C433D3"/>
    <w:rPr>
      <w:rFonts w:cs="Times New Roman"/>
      <w:sz w:val="21"/>
      <w:szCs w:val="21"/>
    </w:rPr>
  </w:style>
  <w:style w:type="table" w:styleId="af6">
    <w:name w:val="Table Grid"/>
    <w:basedOn w:val="a2"/>
    <w:uiPriority w:val="99"/>
    <w:qFormat/>
    <w:rsid w:val="00C433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1"/>
    <w:uiPriority w:val="99"/>
    <w:qFormat/>
    <w:locked/>
    <w:rsid w:val="00C433D3"/>
    <w:rPr>
      <w:rFonts w:cs="Times New Roman"/>
      <w:b/>
      <w:kern w:val="44"/>
      <w:sz w:val="72"/>
    </w:rPr>
  </w:style>
  <w:style w:type="character" w:customStyle="1" w:styleId="2Char">
    <w:name w:val="标题 2 Char"/>
    <w:link w:val="20"/>
    <w:uiPriority w:val="99"/>
    <w:qFormat/>
    <w:locked/>
    <w:rsid w:val="00C433D3"/>
    <w:rPr>
      <w:rFonts w:cs="Times New Roman"/>
      <w:b/>
      <w:kern w:val="2"/>
      <w:sz w:val="36"/>
    </w:rPr>
  </w:style>
  <w:style w:type="character" w:customStyle="1" w:styleId="3Char">
    <w:name w:val="标题 3 Char"/>
    <w:link w:val="30"/>
    <w:uiPriority w:val="99"/>
    <w:qFormat/>
    <w:locked/>
    <w:rsid w:val="00C433D3"/>
    <w:rPr>
      <w:rFonts w:cs="Times New Roman"/>
      <w:b/>
      <w:kern w:val="2"/>
      <w:sz w:val="28"/>
    </w:rPr>
  </w:style>
  <w:style w:type="character" w:customStyle="1" w:styleId="4Char">
    <w:name w:val="标题 4 Char"/>
    <w:link w:val="4"/>
    <w:uiPriority w:val="99"/>
    <w:qFormat/>
    <w:locked/>
    <w:rsid w:val="00C433D3"/>
    <w:rPr>
      <w:rFonts w:cs="Times New Roman"/>
      <w:kern w:val="2"/>
      <w:sz w:val="28"/>
    </w:rPr>
  </w:style>
  <w:style w:type="character" w:customStyle="1" w:styleId="5Char">
    <w:name w:val="标题 5 Char"/>
    <w:link w:val="5"/>
    <w:uiPriority w:val="99"/>
    <w:qFormat/>
    <w:locked/>
    <w:rsid w:val="00C433D3"/>
    <w:rPr>
      <w:rFonts w:ascii="宋体" w:eastAsia="宋体" w:cs="Times New Roman"/>
      <w:b/>
      <w:bCs/>
      <w:color w:val="000000"/>
      <w:kern w:val="2"/>
      <w:sz w:val="24"/>
      <w:szCs w:val="24"/>
    </w:rPr>
  </w:style>
  <w:style w:type="character" w:customStyle="1" w:styleId="6Char">
    <w:name w:val="标题 6 Char"/>
    <w:link w:val="6"/>
    <w:uiPriority w:val="99"/>
    <w:qFormat/>
    <w:locked/>
    <w:rsid w:val="00C433D3"/>
    <w:rPr>
      <w:rFonts w:cs="Times New Roman"/>
      <w:kern w:val="2"/>
      <w:sz w:val="24"/>
      <w:szCs w:val="24"/>
    </w:rPr>
  </w:style>
  <w:style w:type="character" w:customStyle="1" w:styleId="7Char">
    <w:name w:val="标题 7 Char"/>
    <w:link w:val="7"/>
    <w:uiPriority w:val="99"/>
    <w:qFormat/>
    <w:locked/>
    <w:rsid w:val="00C433D3"/>
    <w:rPr>
      <w:rFonts w:cs="Times New Roman"/>
      <w:b/>
      <w:kern w:val="2"/>
      <w:sz w:val="24"/>
    </w:rPr>
  </w:style>
  <w:style w:type="character" w:customStyle="1" w:styleId="8Char">
    <w:name w:val="标题 8 Char"/>
    <w:link w:val="8"/>
    <w:uiPriority w:val="99"/>
    <w:qFormat/>
    <w:locked/>
    <w:rsid w:val="00C433D3"/>
    <w:rPr>
      <w:rFonts w:ascii="Arial" w:eastAsia="黑体" w:hAnsi="Arial" w:cs="Times New Roman"/>
      <w:kern w:val="2"/>
      <w:sz w:val="24"/>
    </w:rPr>
  </w:style>
  <w:style w:type="character" w:customStyle="1" w:styleId="9Char">
    <w:name w:val="标题 9 Char"/>
    <w:link w:val="9"/>
    <w:uiPriority w:val="99"/>
    <w:qFormat/>
    <w:locked/>
    <w:rsid w:val="00C433D3"/>
    <w:rPr>
      <w:rFonts w:ascii="Arial" w:eastAsia="黑体" w:hAnsi="Arial" w:cs="Times New Roman"/>
      <w:kern w:val="2"/>
      <w:sz w:val="21"/>
    </w:rPr>
  </w:style>
  <w:style w:type="character" w:customStyle="1" w:styleId="Char1">
    <w:name w:val="批注文字 Char"/>
    <w:link w:val="a5"/>
    <w:uiPriority w:val="99"/>
    <w:semiHidden/>
    <w:qFormat/>
    <w:locked/>
    <w:rsid w:val="00C433D3"/>
    <w:rPr>
      <w:rFonts w:cs="Times New Roman"/>
      <w:sz w:val="24"/>
      <w:szCs w:val="24"/>
    </w:rPr>
  </w:style>
  <w:style w:type="character" w:customStyle="1" w:styleId="Char0">
    <w:name w:val="批注主题 Char"/>
    <w:link w:val="a4"/>
    <w:uiPriority w:val="99"/>
    <w:semiHidden/>
    <w:qFormat/>
    <w:locked/>
    <w:rsid w:val="00C433D3"/>
    <w:rPr>
      <w:rFonts w:cs="Times New Roman"/>
      <w:b/>
      <w:bCs/>
      <w:sz w:val="24"/>
      <w:szCs w:val="24"/>
    </w:rPr>
  </w:style>
  <w:style w:type="character" w:customStyle="1" w:styleId="Char2">
    <w:name w:val="正文文本 Char"/>
    <w:link w:val="a6"/>
    <w:uiPriority w:val="99"/>
    <w:qFormat/>
    <w:locked/>
    <w:rsid w:val="00C433D3"/>
    <w:rPr>
      <w:rFonts w:ascii="仿宋_GB2312" w:eastAsia="仿宋_GB2312" w:hAnsi="宋体" w:cs="宋体"/>
      <w:kern w:val="2"/>
      <w:sz w:val="28"/>
      <w:szCs w:val="28"/>
    </w:rPr>
  </w:style>
  <w:style w:type="character" w:customStyle="1" w:styleId="Char3">
    <w:name w:val="正文文本缩进 Char"/>
    <w:link w:val="a7"/>
    <w:uiPriority w:val="99"/>
    <w:semiHidden/>
    <w:qFormat/>
    <w:locked/>
    <w:rsid w:val="00C433D3"/>
    <w:rPr>
      <w:rFonts w:cs="Times New Roman"/>
      <w:sz w:val="24"/>
      <w:szCs w:val="24"/>
    </w:rPr>
  </w:style>
  <w:style w:type="character" w:customStyle="1" w:styleId="Char4">
    <w:name w:val="纯文本 Char"/>
    <w:link w:val="a8"/>
    <w:uiPriority w:val="99"/>
    <w:qFormat/>
    <w:locked/>
    <w:rsid w:val="00C433D3"/>
    <w:rPr>
      <w:rFonts w:ascii="宋体" w:eastAsia="宋体" w:hAnsi="宋体" w:cs="宋体"/>
      <w:kern w:val="2"/>
      <w:sz w:val="28"/>
      <w:szCs w:val="28"/>
      <w:lang w:val="en-US" w:eastAsia="zh-CN" w:bidi="ar-SA"/>
    </w:rPr>
  </w:style>
  <w:style w:type="character" w:customStyle="1" w:styleId="Char5">
    <w:name w:val="日期 Char"/>
    <w:link w:val="a9"/>
    <w:uiPriority w:val="99"/>
    <w:semiHidden/>
    <w:qFormat/>
    <w:locked/>
    <w:rsid w:val="00C433D3"/>
    <w:rPr>
      <w:rFonts w:cs="Times New Roman"/>
      <w:sz w:val="24"/>
      <w:szCs w:val="24"/>
    </w:rPr>
  </w:style>
  <w:style w:type="character" w:customStyle="1" w:styleId="Char6">
    <w:name w:val="批注框文本 Char"/>
    <w:link w:val="aa"/>
    <w:uiPriority w:val="99"/>
    <w:semiHidden/>
    <w:qFormat/>
    <w:locked/>
    <w:rsid w:val="00C433D3"/>
    <w:rPr>
      <w:rFonts w:cs="Times New Roman"/>
      <w:kern w:val="2"/>
      <w:sz w:val="18"/>
      <w:szCs w:val="18"/>
    </w:rPr>
  </w:style>
  <w:style w:type="character" w:customStyle="1" w:styleId="Char7">
    <w:name w:val="页脚 Char"/>
    <w:link w:val="ab"/>
    <w:uiPriority w:val="99"/>
    <w:qFormat/>
    <w:locked/>
    <w:rsid w:val="00C433D3"/>
    <w:rPr>
      <w:rFonts w:cs="Times New Roman"/>
      <w:kern w:val="2"/>
      <w:sz w:val="18"/>
      <w:szCs w:val="18"/>
    </w:rPr>
  </w:style>
  <w:style w:type="character" w:customStyle="1" w:styleId="Char8">
    <w:name w:val="页眉 Char"/>
    <w:link w:val="ac"/>
    <w:uiPriority w:val="99"/>
    <w:qFormat/>
    <w:locked/>
    <w:rsid w:val="00C433D3"/>
    <w:rPr>
      <w:rFonts w:eastAsia="仿宋_GB2312" w:cs="Times New Roman"/>
      <w:kern w:val="2"/>
      <w:sz w:val="18"/>
      <w:szCs w:val="18"/>
      <w:lang w:val="en-US" w:eastAsia="zh-CN" w:bidi="ar-SA"/>
    </w:rPr>
  </w:style>
  <w:style w:type="character" w:customStyle="1" w:styleId="Char9">
    <w:name w:val="副标题 Char"/>
    <w:link w:val="ad"/>
    <w:uiPriority w:val="99"/>
    <w:qFormat/>
    <w:locked/>
    <w:rsid w:val="00C433D3"/>
    <w:rPr>
      <w:rFonts w:ascii="Cambria" w:hAnsi="Cambria" w:cs="Times New Roman"/>
      <w:b/>
      <w:bCs/>
      <w:kern w:val="28"/>
      <w:sz w:val="32"/>
      <w:szCs w:val="32"/>
    </w:rPr>
  </w:style>
  <w:style w:type="character" w:customStyle="1" w:styleId="Chara">
    <w:name w:val="标题 Char"/>
    <w:link w:val="af"/>
    <w:uiPriority w:val="99"/>
    <w:qFormat/>
    <w:locked/>
    <w:rsid w:val="00C433D3"/>
    <w:rPr>
      <w:rFonts w:ascii="Arial" w:hAnsi="Arial" w:cs="Times New Roman"/>
      <w:b/>
      <w:sz w:val="36"/>
    </w:rPr>
  </w:style>
  <w:style w:type="character" w:customStyle="1" w:styleId="Char">
    <w:name w:val="正文缩进 Char"/>
    <w:link w:val="a0"/>
    <w:uiPriority w:val="99"/>
    <w:qFormat/>
    <w:locked/>
    <w:rsid w:val="00C433D3"/>
    <w:rPr>
      <w:rFonts w:ascii="宋体" w:eastAsia="宋体" w:hAnsi="宋体"/>
      <w:sz w:val="28"/>
      <w:lang w:val="en-US" w:eastAsia="zh-CN"/>
    </w:rPr>
  </w:style>
  <w:style w:type="paragraph" w:customStyle="1" w:styleId="CharCharCharCharCharCharCharCharCharChar">
    <w:name w:val="Char Char Char Char Char Char Char Char Char Char"/>
    <w:basedOn w:val="a"/>
    <w:uiPriority w:val="99"/>
    <w:qFormat/>
    <w:rsid w:val="00C433D3"/>
  </w:style>
  <w:style w:type="paragraph" w:customStyle="1" w:styleId="ParaCharCharCharChar">
    <w:name w:val="默认段落字体 Para Char Char Char Char"/>
    <w:basedOn w:val="a"/>
    <w:uiPriority w:val="99"/>
    <w:qFormat/>
    <w:rsid w:val="00C433D3"/>
  </w:style>
  <w:style w:type="character" w:customStyle="1" w:styleId="apple-style-span">
    <w:name w:val="apple-style-span"/>
    <w:uiPriority w:val="99"/>
    <w:qFormat/>
    <w:rsid w:val="00C433D3"/>
    <w:rPr>
      <w:rFonts w:cs="Times New Roman"/>
    </w:rPr>
  </w:style>
  <w:style w:type="character" w:customStyle="1" w:styleId="style9">
    <w:name w:val="style9"/>
    <w:uiPriority w:val="99"/>
    <w:qFormat/>
    <w:rsid w:val="00C433D3"/>
    <w:rPr>
      <w:rFonts w:cs="Times New Roman"/>
    </w:rPr>
  </w:style>
  <w:style w:type="paragraph" w:customStyle="1" w:styleId="Char1CharCharChar">
    <w:name w:val="Char1 Char Char Char"/>
    <w:basedOn w:val="a"/>
    <w:uiPriority w:val="99"/>
    <w:qFormat/>
    <w:rsid w:val="00C433D3"/>
    <w:pPr>
      <w:ind w:left="420" w:hanging="420"/>
    </w:pPr>
    <w:rPr>
      <w:sz w:val="24"/>
    </w:rPr>
  </w:style>
  <w:style w:type="paragraph" w:customStyle="1" w:styleId="CharChar1CharCharCharCharCharCharCharCharCharChar">
    <w:name w:val="Char Char1 Char Char Char Char Char Char Char Char Char Char"/>
    <w:basedOn w:val="a"/>
    <w:uiPriority w:val="99"/>
    <w:qFormat/>
    <w:rsid w:val="00C433D3"/>
    <w:rPr>
      <w:rFonts w:ascii="Tahoma" w:hAnsi="Tahoma"/>
      <w:sz w:val="24"/>
      <w:szCs w:val="20"/>
    </w:rPr>
  </w:style>
  <w:style w:type="paragraph" w:customStyle="1" w:styleId="00">
    <w:name w:val="00"/>
    <w:basedOn w:val="a"/>
    <w:link w:val="00Char"/>
    <w:uiPriority w:val="99"/>
    <w:qFormat/>
    <w:rsid w:val="00C433D3"/>
    <w:pPr>
      <w:spacing w:line="360" w:lineRule="auto"/>
      <w:ind w:firstLineChars="200" w:firstLine="480"/>
    </w:pPr>
    <w:rPr>
      <w:rFonts w:ascii="仿宋_GB2312" w:eastAsia="仿宋_GB2312" w:hAnsi="宋体"/>
      <w:color w:val="000000"/>
      <w:sz w:val="24"/>
      <w:szCs w:val="20"/>
      <w:lang w:val="en-GB"/>
    </w:rPr>
  </w:style>
  <w:style w:type="character" w:customStyle="1" w:styleId="00Char">
    <w:name w:val="00 Char"/>
    <w:link w:val="00"/>
    <w:uiPriority w:val="99"/>
    <w:qFormat/>
    <w:locked/>
    <w:rsid w:val="00C433D3"/>
    <w:rPr>
      <w:rFonts w:ascii="仿宋_GB2312" w:eastAsia="仿宋_GB2312" w:hAnsi="宋体"/>
      <w:color w:val="000000"/>
      <w:kern w:val="2"/>
      <w:sz w:val="24"/>
      <w:lang w:val="en-GB"/>
    </w:rPr>
  </w:style>
  <w:style w:type="paragraph" w:customStyle="1" w:styleId="GB2312">
    <w:name w:val="仿宋_GB2312"/>
    <w:basedOn w:val="a"/>
    <w:link w:val="GB2312Char"/>
    <w:uiPriority w:val="99"/>
    <w:qFormat/>
    <w:rsid w:val="00C433D3"/>
    <w:pPr>
      <w:spacing w:line="360" w:lineRule="auto"/>
      <w:ind w:firstLineChars="200" w:firstLine="200"/>
    </w:pPr>
    <w:rPr>
      <w:rFonts w:ascii="仿宋_GB2312" w:eastAsia="仿宋_GB2312" w:hAnsi="宋体"/>
      <w:sz w:val="24"/>
      <w:szCs w:val="20"/>
    </w:rPr>
  </w:style>
  <w:style w:type="character" w:customStyle="1" w:styleId="GB2312Char">
    <w:name w:val="仿宋_GB2312 Char"/>
    <w:link w:val="GB2312"/>
    <w:uiPriority w:val="99"/>
    <w:qFormat/>
    <w:locked/>
    <w:rsid w:val="00C433D3"/>
    <w:rPr>
      <w:rFonts w:ascii="仿宋_GB2312" w:eastAsia="仿宋_GB2312" w:hAnsi="宋体"/>
      <w:kern w:val="2"/>
      <w:sz w:val="24"/>
    </w:rPr>
  </w:style>
  <w:style w:type="paragraph" w:customStyle="1" w:styleId="13">
    <w:name w:val="列出段落1"/>
    <w:basedOn w:val="a"/>
    <w:link w:val="Charb"/>
    <w:uiPriority w:val="99"/>
    <w:qFormat/>
    <w:rsid w:val="00C433D3"/>
    <w:pPr>
      <w:spacing w:line="360" w:lineRule="auto"/>
      <w:ind w:firstLineChars="200" w:firstLine="420"/>
    </w:pPr>
    <w:rPr>
      <w:rFonts w:ascii="Calibri" w:hAnsi="Calibri"/>
      <w:sz w:val="22"/>
      <w:szCs w:val="20"/>
    </w:rPr>
  </w:style>
  <w:style w:type="character" w:customStyle="1" w:styleId="2Char1">
    <w:name w:val="标题 2 Char1"/>
    <w:uiPriority w:val="99"/>
    <w:qFormat/>
    <w:rsid w:val="00C433D3"/>
    <w:rPr>
      <w:rFonts w:ascii="仿宋_GB2312" w:eastAsia="仿宋_GB2312" w:hAnsi="Arial"/>
      <w:b/>
      <w:sz w:val="32"/>
      <w:lang w:val="en-US" w:eastAsia="zh-CN"/>
    </w:rPr>
  </w:style>
  <w:style w:type="character" w:customStyle="1" w:styleId="Charb">
    <w:name w:val="列出段落 Char"/>
    <w:link w:val="13"/>
    <w:uiPriority w:val="99"/>
    <w:qFormat/>
    <w:locked/>
    <w:rsid w:val="00C433D3"/>
    <w:rPr>
      <w:rFonts w:ascii="Calibri" w:hAnsi="Calibri"/>
      <w:kern w:val="2"/>
      <w:sz w:val="22"/>
    </w:rPr>
  </w:style>
  <w:style w:type="paragraph" w:customStyle="1" w:styleId="10">
    <w:name w:val="项目编号1"/>
    <w:basedOn w:val="a"/>
    <w:uiPriority w:val="99"/>
    <w:qFormat/>
    <w:rsid w:val="00C433D3"/>
    <w:pPr>
      <w:numPr>
        <w:numId w:val="3"/>
      </w:numPr>
      <w:spacing w:before="100" w:beforeAutospacing="1" w:after="100" w:afterAutospacing="1" w:line="360" w:lineRule="auto"/>
    </w:pPr>
    <w:rPr>
      <w:sz w:val="24"/>
    </w:rPr>
  </w:style>
  <w:style w:type="paragraph" w:customStyle="1" w:styleId="21">
    <w:name w:val="项目编号2"/>
    <w:basedOn w:val="10"/>
    <w:uiPriority w:val="99"/>
    <w:qFormat/>
    <w:rsid w:val="00C433D3"/>
    <w:pPr>
      <w:numPr>
        <w:numId w:val="4"/>
      </w:numPr>
    </w:pPr>
  </w:style>
  <w:style w:type="paragraph" w:customStyle="1" w:styleId="3">
    <w:name w:val="项目编号3"/>
    <w:basedOn w:val="a"/>
    <w:uiPriority w:val="99"/>
    <w:qFormat/>
    <w:rsid w:val="00C433D3"/>
    <w:pPr>
      <w:numPr>
        <w:numId w:val="5"/>
      </w:numPr>
      <w:spacing w:line="360" w:lineRule="auto"/>
    </w:pPr>
    <w:rPr>
      <w:rFonts w:cs="宋体"/>
      <w:sz w:val="24"/>
      <w:szCs w:val="20"/>
    </w:rPr>
  </w:style>
  <w:style w:type="paragraph" w:customStyle="1" w:styleId="1">
    <w:name w:val="项目符号1"/>
    <w:basedOn w:val="a"/>
    <w:uiPriority w:val="99"/>
    <w:qFormat/>
    <w:rsid w:val="00C433D3"/>
    <w:pPr>
      <w:numPr>
        <w:numId w:val="6"/>
      </w:numPr>
      <w:spacing w:line="360" w:lineRule="auto"/>
    </w:pPr>
    <w:rPr>
      <w:rFonts w:cs="宋体"/>
      <w:sz w:val="24"/>
      <w:szCs w:val="20"/>
    </w:rPr>
  </w:style>
  <w:style w:type="paragraph" w:customStyle="1" w:styleId="2">
    <w:name w:val="项目符号2"/>
    <w:basedOn w:val="a"/>
    <w:uiPriority w:val="99"/>
    <w:qFormat/>
    <w:rsid w:val="00C433D3"/>
    <w:pPr>
      <w:numPr>
        <w:numId w:val="7"/>
      </w:numPr>
      <w:spacing w:line="360" w:lineRule="auto"/>
    </w:pPr>
    <w:rPr>
      <w:rFonts w:cs="宋体"/>
      <w:sz w:val="24"/>
      <w:szCs w:val="20"/>
    </w:rPr>
  </w:style>
  <w:style w:type="paragraph" w:customStyle="1" w:styleId="110">
    <w:name w:val="标题 11"/>
    <w:basedOn w:val="a"/>
    <w:next w:val="a"/>
    <w:uiPriority w:val="99"/>
    <w:qFormat/>
    <w:rsid w:val="00C433D3"/>
    <w:pPr>
      <w:keepNext/>
      <w:keepLines/>
      <w:spacing w:before="340" w:after="330" w:line="578" w:lineRule="auto"/>
      <w:outlineLvl w:val="0"/>
    </w:pPr>
    <w:rPr>
      <w:b/>
      <w:bCs/>
      <w:kern w:val="44"/>
      <w:sz w:val="44"/>
      <w:szCs w:val="44"/>
    </w:rPr>
  </w:style>
  <w:style w:type="paragraph" w:customStyle="1" w:styleId="84">
    <w:name w:val="正文_84"/>
    <w:uiPriority w:val="99"/>
    <w:qFormat/>
    <w:rsid w:val="00C433D3"/>
    <w:pPr>
      <w:widowControl w:val="0"/>
      <w:jc w:val="both"/>
    </w:pPr>
    <w:rPr>
      <w:kern w:val="2"/>
      <w:sz w:val="21"/>
      <w:szCs w:val="24"/>
    </w:rPr>
  </w:style>
  <w:style w:type="paragraph" w:customStyle="1" w:styleId="25">
    <w:name w:val="样式 宋体 一号 加粗 居中 行距: 最小值 25 磅"/>
    <w:basedOn w:val="a"/>
    <w:uiPriority w:val="99"/>
    <w:qFormat/>
    <w:rsid w:val="00C433D3"/>
    <w:pPr>
      <w:spacing w:line="500" w:lineRule="atLeast"/>
      <w:jc w:val="center"/>
    </w:pPr>
    <w:rPr>
      <w:rFonts w:ascii="宋体" w:hAnsi="宋体" w:cs="宋体"/>
      <w:b/>
      <w:bCs/>
      <w:sz w:val="52"/>
      <w:szCs w:val="20"/>
    </w:rPr>
  </w:style>
  <w:style w:type="paragraph" w:customStyle="1" w:styleId="xl22">
    <w:name w:val="xl22"/>
    <w:basedOn w:val="a"/>
    <w:uiPriority w:val="99"/>
    <w:qFormat/>
    <w:rsid w:val="00C433D3"/>
    <w:pPr>
      <w:widowControl/>
      <w:spacing w:before="100" w:beforeAutospacing="1" w:after="100" w:afterAutospacing="1" w:line="360" w:lineRule="auto"/>
      <w:jc w:val="center"/>
      <w:textAlignment w:val="center"/>
    </w:pPr>
    <w:rPr>
      <w:rFonts w:ascii="宋体" w:eastAsia="仿宋_GB2312" w:hAnsi="宋体"/>
      <w:kern w:val="0"/>
      <w:sz w:val="24"/>
      <w:szCs w:val="20"/>
    </w:rPr>
  </w:style>
  <w:style w:type="paragraph" w:customStyle="1" w:styleId="Indent2CH">
    <w:name w:val="Indent 2 CH"/>
    <w:basedOn w:val="a"/>
    <w:uiPriority w:val="99"/>
    <w:qFormat/>
    <w:rsid w:val="00C433D3"/>
    <w:pPr>
      <w:spacing w:afterLines="50"/>
      <w:ind w:firstLineChars="200" w:firstLine="200"/>
    </w:pPr>
  </w:style>
  <w:style w:type="paragraph" w:customStyle="1" w:styleId="font5">
    <w:name w:val="font5"/>
    <w:basedOn w:val="a"/>
    <w:uiPriority w:val="99"/>
    <w:qFormat/>
    <w:rsid w:val="00C433D3"/>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rsid w:val="00C433D3"/>
    <w:pPr>
      <w:widowControl/>
      <w:spacing w:before="100" w:beforeAutospacing="1" w:after="100" w:afterAutospacing="1"/>
      <w:jc w:val="left"/>
    </w:pPr>
    <w:rPr>
      <w:rFonts w:ascii="宋体" w:hAnsi="宋体" w:cs="宋体"/>
      <w:kern w:val="0"/>
      <w:sz w:val="24"/>
    </w:rPr>
  </w:style>
  <w:style w:type="paragraph" w:customStyle="1" w:styleId="xl64">
    <w:name w:val="xl64"/>
    <w:basedOn w:val="a"/>
    <w:uiPriority w:val="99"/>
    <w:qFormat/>
    <w:rsid w:val="00C433D3"/>
    <w:pPr>
      <w:widowControl/>
      <w:spacing w:before="100" w:beforeAutospacing="1" w:after="100" w:afterAutospacing="1"/>
      <w:jc w:val="center"/>
    </w:pPr>
    <w:rPr>
      <w:rFonts w:ascii="宋体" w:hAnsi="宋体" w:cs="宋体"/>
      <w:kern w:val="0"/>
      <w:sz w:val="24"/>
    </w:rPr>
  </w:style>
  <w:style w:type="paragraph" w:customStyle="1" w:styleId="xl65">
    <w:name w:val="xl65"/>
    <w:basedOn w:val="a"/>
    <w:uiPriority w:val="99"/>
    <w:qFormat/>
    <w:rsid w:val="00C433D3"/>
    <w:pPr>
      <w:widowControl/>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rsid w:val="00C433D3"/>
    <w:pPr>
      <w:widowControl/>
      <w:spacing w:before="100" w:beforeAutospacing="1" w:after="100" w:afterAutospacing="1"/>
      <w:jc w:val="center"/>
    </w:pPr>
    <w:rPr>
      <w:rFonts w:ascii="宋体" w:hAnsi="宋体" w:cs="宋体"/>
      <w:kern w:val="0"/>
      <w:sz w:val="24"/>
    </w:rPr>
  </w:style>
  <w:style w:type="paragraph" w:customStyle="1" w:styleId="xl67">
    <w:name w:val="xl67"/>
    <w:basedOn w:val="a"/>
    <w:uiPriority w:val="99"/>
    <w:qFormat/>
    <w:rsid w:val="00C433D3"/>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8">
    <w:name w:val="xl68"/>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1">
    <w:name w:val="xl71"/>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2">
    <w:name w:val="xl72"/>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3">
    <w:name w:val="xl73"/>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4">
    <w:name w:val="xl74"/>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7">
    <w:name w:val="xl77"/>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4"/>
    </w:rPr>
  </w:style>
  <w:style w:type="paragraph" w:customStyle="1" w:styleId="xl78">
    <w:name w:val="xl78"/>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9">
    <w:name w:val="xl79"/>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0">
    <w:name w:val="xl80"/>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2">
    <w:name w:val="xl82"/>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3">
    <w:name w:val="xl83"/>
    <w:basedOn w:val="a"/>
    <w:uiPriority w:val="99"/>
    <w:qFormat/>
    <w:rsid w:val="00C433D3"/>
    <w:pPr>
      <w:widowControl/>
      <w:shd w:val="clear" w:color="000000" w:fill="FFFFFF"/>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4"/>
    </w:rPr>
  </w:style>
  <w:style w:type="paragraph" w:customStyle="1" w:styleId="xl86">
    <w:name w:val="xl86"/>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8">
    <w:name w:val="xl88"/>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89">
    <w:name w:val="xl89"/>
    <w:basedOn w:val="a"/>
    <w:uiPriority w:val="99"/>
    <w:qFormat/>
    <w:rsid w:val="00C433D3"/>
    <w:pPr>
      <w:widowControl/>
      <w:shd w:val="clear" w:color="000000" w:fill="FFFFFF"/>
      <w:spacing w:before="100" w:beforeAutospacing="1" w:after="100" w:afterAutospacing="1"/>
      <w:jc w:val="left"/>
    </w:pPr>
    <w:rPr>
      <w:rFonts w:ascii="宋体" w:hAnsi="宋体" w:cs="宋体"/>
      <w:kern w:val="0"/>
      <w:sz w:val="24"/>
    </w:rPr>
  </w:style>
  <w:style w:type="paragraph" w:customStyle="1" w:styleId="xl90">
    <w:name w:val="xl90"/>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91">
    <w:name w:val="xl91"/>
    <w:basedOn w:val="a"/>
    <w:uiPriority w:val="99"/>
    <w:qFormat/>
    <w:rsid w:val="00C433D3"/>
    <w:pPr>
      <w:widowControl/>
      <w:shd w:val="clear" w:color="000000" w:fill="FFFFFF"/>
      <w:spacing w:before="100" w:beforeAutospacing="1" w:after="100" w:afterAutospacing="1"/>
      <w:jc w:val="center"/>
    </w:pPr>
    <w:rPr>
      <w:rFonts w:ascii="宋体" w:hAnsi="宋体" w:cs="宋体"/>
      <w:kern w:val="0"/>
      <w:sz w:val="24"/>
    </w:rPr>
  </w:style>
  <w:style w:type="paragraph" w:customStyle="1" w:styleId="xl92">
    <w:name w:val="xl92"/>
    <w:basedOn w:val="a"/>
    <w:uiPriority w:val="99"/>
    <w:qFormat/>
    <w:rsid w:val="00C433D3"/>
    <w:pPr>
      <w:widowControl/>
      <w:pBdr>
        <w:top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font6">
    <w:name w:val="font6"/>
    <w:basedOn w:val="a"/>
    <w:uiPriority w:val="99"/>
    <w:qFormat/>
    <w:rsid w:val="00C433D3"/>
    <w:pPr>
      <w:widowControl/>
      <w:spacing w:before="100" w:beforeAutospacing="1" w:after="100" w:afterAutospacing="1"/>
      <w:jc w:val="left"/>
    </w:pPr>
    <w:rPr>
      <w:rFonts w:ascii="宋体" w:hAnsi="宋体" w:cs="宋体"/>
      <w:color w:val="000000"/>
      <w:kern w:val="0"/>
      <w:sz w:val="24"/>
    </w:rPr>
  </w:style>
  <w:style w:type="paragraph" w:customStyle="1" w:styleId="xl93">
    <w:name w:val="xl93"/>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4">
    <w:name w:val="xl94"/>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5">
    <w:name w:val="xl95"/>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6">
    <w:name w:val="xl96"/>
    <w:basedOn w:val="a"/>
    <w:uiPriority w:val="99"/>
    <w:qFormat/>
    <w:rsid w:val="00C433D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7">
    <w:name w:val="xl97"/>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8">
    <w:name w:val="xl98"/>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9">
    <w:name w:val="xl99"/>
    <w:basedOn w:val="a"/>
    <w:uiPriority w:val="99"/>
    <w:qFormat/>
    <w:rsid w:val="00C433D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0">
    <w:name w:val="xl100"/>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1">
    <w:name w:val="xl101"/>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2">
    <w:name w:val="xl102"/>
    <w:basedOn w:val="a"/>
    <w:uiPriority w:val="99"/>
    <w:qFormat/>
    <w:rsid w:val="00C433D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3">
    <w:name w:val="xl103"/>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4">
    <w:name w:val="xl104"/>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5">
    <w:name w:val="xl105"/>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6">
    <w:name w:val="xl106"/>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7">
    <w:name w:val="xl107"/>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8">
    <w:name w:val="xl108"/>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9">
    <w:name w:val="xl109"/>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10">
    <w:name w:val="xl110"/>
    <w:basedOn w:val="a"/>
    <w:uiPriority w:val="99"/>
    <w:qFormat/>
    <w:rsid w:val="00C433D3"/>
    <w:pPr>
      <w:widowControl/>
      <w:spacing w:before="100" w:beforeAutospacing="1" w:after="100" w:afterAutospacing="1"/>
      <w:jc w:val="left"/>
    </w:pPr>
    <w:rPr>
      <w:rFonts w:ascii="宋体" w:hAnsi="宋体" w:cs="宋体"/>
      <w:b/>
      <w:bCs/>
      <w:kern w:val="0"/>
      <w:sz w:val="24"/>
    </w:rPr>
  </w:style>
  <w:style w:type="paragraph" w:styleId="af7">
    <w:name w:val="List Paragraph"/>
    <w:basedOn w:val="a"/>
    <w:uiPriority w:val="99"/>
    <w:unhideWhenUsed/>
    <w:rsid w:val="00062C6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3D3"/>
    <w:pPr>
      <w:widowControl w:val="0"/>
      <w:jc w:val="both"/>
    </w:pPr>
    <w:rPr>
      <w:kern w:val="2"/>
      <w:sz w:val="21"/>
      <w:szCs w:val="24"/>
    </w:rPr>
  </w:style>
  <w:style w:type="paragraph" w:styleId="11">
    <w:name w:val="heading 1"/>
    <w:basedOn w:val="a"/>
    <w:next w:val="a"/>
    <w:link w:val="1Char"/>
    <w:uiPriority w:val="99"/>
    <w:qFormat/>
    <w:rsid w:val="00C433D3"/>
    <w:pPr>
      <w:keepNext/>
      <w:keepLines/>
      <w:numPr>
        <w:numId w:val="1"/>
      </w:numPr>
      <w:spacing w:line="578" w:lineRule="auto"/>
      <w:jc w:val="center"/>
      <w:outlineLvl w:val="0"/>
    </w:pPr>
    <w:rPr>
      <w:b/>
      <w:kern w:val="44"/>
      <w:sz w:val="72"/>
      <w:szCs w:val="20"/>
    </w:rPr>
  </w:style>
  <w:style w:type="paragraph" w:styleId="20">
    <w:name w:val="heading 2"/>
    <w:basedOn w:val="a"/>
    <w:next w:val="a"/>
    <w:link w:val="2Char"/>
    <w:uiPriority w:val="99"/>
    <w:qFormat/>
    <w:rsid w:val="00C433D3"/>
    <w:pPr>
      <w:keepNext/>
      <w:numPr>
        <w:ilvl w:val="1"/>
        <w:numId w:val="1"/>
      </w:numPr>
      <w:jc w:val="center"/>
      <w:outlineLvl w:val="1"/>
    </w:pPr>
    <w:rPr>
      <w:b/>
      <w:sz w:val="36"/>
      <w:szCs w:val="20"/>
    </w:rPr>
  </w:style>
  <w:style w:type="paragraph" w:styleId="30">
    <w:name w:val="heading 3"/>
    <w:basedOn w:val="a"/>
    <w:next w:val="a0"/>
    <w:link w:val="3Char"/>
    <w:uiPriority w:val="99"/>
    <w:qFormat/>
    <w:rsid w:val="00C433D3"/>
    <w:pPr>
      <w:keepNext/>
      <w:keepLines/>
      <w:numPr>
        <w:ilvl w:val="2"/>
        <w:numId w:val="1"/>
      </w:numPr>
      <w:spacing w:before="260" w:after="260"/>
      <w:jc w:val="left"/>
      <w:outlineLvl w:val="2"/>
    </w:pPr>
    <w:rPr>
      <w:b/>
      <w:sz w:val="28"/>
      <w:szCs w:val="20"/>
    </w:rPr>
  </w:style>
  <w:style w:type="paragraph" w:styleId="4">
    <w:name w:val="heading 4"/>
    <w:basedOn w:val="a"/>
    <w:next w:val="a0"/>
    <w:link w:val="4Char"/>
    <w:uiPriority w:val="99"/>
    <w:qFormat/>
    <w:rsid w:val="00C433D3"/>
    <w:pPr>
      <w:keepNext/>
      <w:numPr>
        <w:ilvl w:val="3"/>
        <w:numId w:val="1"/>
      </w:numPr>
      <w:spacing w:line="360" w:lineRule="auto"/>
      <w:jc w:val="left"/>
      <w:outlineLvl w:val="3"/>
    </w:pPr>
    <w:rPr>
      <w:sz w:val="28"/>
      <w:szCs w:val="20"/>
    </w:rPr>
  </w:style>
  <w:style w:type="paragraph" w:styleId="5">
    <w:name w:val="heading 5"/>
    <w:basedOn w:val="a"/>
    <w:next w:val="a"/>
    <w:link w:val="5Char"/>
    <w:uiPriority w:val="99"/>
    <w:qFormat/>
    <w:rsid w:val="00C433D3"/>
    <w:pPr>
      <w:keepNext/>
      <w:numPr>
        <w:ilvl w:val="4"/>
        <w:numId w:val="1"/>
      </w:numPr>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Char"/>
    <w:uiPriority w:val="99"/>
    <w:qFormat/>
    <w:rsid w:val="00C433D3"/>
    <w:pPr>
      <w:keepNext/>
      <w:jc w:val="right"/>
      <w:outlineLvl w:val="5"/>
    </w:pPr>
    <w:rPr>
      <w:sz w:val="28"/>
    </w:rPr>
  </w:style>
  <w:style w:type="paragraph" w:styleId="7">
    <w:name w:val="heading 7"/>
    <w:basedOn w:val="a"/>
    <w:next w:val="a0"/>
    <w:link w:val="7Char"/>
    <w:uiPriority w:val="99"/>
    <w:qFormat/>
    <w:rsid w:val="00C433D3"/>
    <w:pPr>
      <w:keepNext/>
      <w:keepLines/>
      <w:numPr>
        <w:ilvl w:val="6"/>
        <w:numId w:val="2"/>
      </w:numPr>
      <w:spacing w:before="240" w:after="64" w:line="320" w:lineRule="auto"/>
      <w:outlineLvl w:val="6"/>
    </w:pPr>
    <w:rPr>
      <w:b/>
      <w:sz w:val="24"/>
      <w:szCs w:val="20"/>
    </w:rPr>
  </w:style>
  <w:style w:type="paragraph" w:styleId="8">
    <w:name w:val="heading 8"/>
    <w:basedOn w:val="a"/>
    <w:next w:val="a0"/>
    <w:link w:val="8Char"/>
    <w:uiPriority w:val="99"/>
    <w:qFormat/>
    <w:rsid w:val="00C433D3"/>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C433D3"/>
    <w:pPr>
      <w:keepNext/>
      <w:keepLines/>
      <w:numPr>
        <w:ilvl w:val="8"/>
        <w:numId w:val="2"/>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C433D3"/>
    <w:pPr>
      <w:autoSpaceDE w:val="0"/>
      <w:autoSpaceDN w:val="0"/>
      <w:adjustRightInd w:val="0"/>
      <w:ind w:firstLine="420"/>
      <w:jc w:val="left"/>
      <w:textAlignment w:val="baseline"/>
    </w:pPr>
    <w:rPr>
      <w:rFonts w:ascii="宋体" w:hAnsi="宋体"/>
      <w:kern w:val="0"/>
      <w:sz w:val="28"/>
      <w:szCs w:val="20"/>
    </w:rPr>
  </w:style>
  <w:style w:type="paragraph" w:styleId="a4">
    <w:name w:val="annotation subject"/>
    <w:basedOn w:val="a5"/>
    <w:next w:val="a5"/>
    <w:link w:val="Char0"/>
    <w:uiPriority w:val="99"/>
    <w:semiHidden/>
    <w:qFormat/>
    <w:locked/>
    <w:rsid w:val="00C433D3"/>
    <w:rPr>
      <w:b/>
      <w:bCs/>
    </w:rPr>
  </w:style>
  <w:style w:type="paragraph" w:styleId="a5">
    <w:name w:val="annotation text"/>
    <w:basedOn w:val="a"/>
    <w:link w:val="Char1"/>
    <w:uiPriority w:val="99"/>
    <w:qFormat/>
    <w:rsid w:val="00C433D3"/>
    <w:pPr>
      <w:jc w:val="left"/>
    </w:pPr>
  </w:style>
  <w:style w:type="paragraph" w:styleId="70">
    <w:name w:val="toc 7"/>
    <w:basedOn w:val="a"/>
    <w:next w:val="a"/>
    <w:uiPriority w:val="99"/>
    <w:qFormat/>
    <w:rsid w:val="00C433D3"/>
    <w:pPr>
      <w:ind w:leftChars="1200" w:left="2520"/>
    </w:pPr>
    <w:rPr>
      <w:rFonts w:ascii="Calibri" w:hAnsi="Calibri"/>
      <w:szCs w:val="22"/>
    </w:rPr>
  </w:style>
  <w:style w:type="paragraph" w:styleId="a6">
    <w:name w:val="Body Text"/>
    <w:basedOn w:val="a"/>
    <w:link w:val="Char2"/>
    <w:uiPriority w:val="99"/>
    <w:qFormat/>
    <w:rsid w:val="00C433D3"/>
    <w:pPr>
      <w:spacing w:line="360" w:lineRule="auto"/>
    </w:pPr>
    <w:rPr>
      <w:rFonts w:ascii="仿宋_GB2312" w:eastAsia="仿宋_GB2312" w:hAnsi="宋体" w:cs="宋体"/>
      <w:sz w:val="28"/>
      <w:szCs w:val="28"/>
    </w:rPr>
  </w:style>
  <w:style w:type="paragraph" w:styleId="a7">
    <w:name w:val="Body Text Indent"/>
    <w:basedOn w:val="a"/>
    <w:link w:val="Char3"/>
    <w:uiPriority w:val="99"/>
    <w:qFormat/>
    <w:rsid w:val="00C433D3"/>
    <w:pPr>
      <w:autoSpaceDE w:val="0"/>
      <w:autoSpaceDN w:val="0"/>
      <w:adjustRightInd w:val="0"/>
      <w:spacing w:line="480" w:lineRule="exact"/>
      <w:ind w:left="850" w:hanging="249"/>
      <w:textAlignment w:val="baseline"/>
    </w:pPr>
    <w:rPr>
      <w:rFonts w:ascii="仿宋_GB2312" w:eastAsia="仿宋_GB2312" w:hAnsi="宋体" w:cs="宋体"/>
      <w:kern w:val="0"/>
      <w:sz w:val="28"/>
      <w:szCs w:val="28"/>
    </w:rPr>
  </w:style>
  <w:style w:type="paragraph" w:styleId="50">
    <w:name w:val="toc 5"/>
    <w:basedOn w:val="a"/>
    <w:next w:val="a"/>
    <w:uiPriority w:val="99"/>
    <w:qFormat/>
    <w:rsid w:val="00C433D3"/>
    <w:pPr>
      <w:ind w:leftChars="800" w:left="1680"/>
    </w:pPr>
    <w:rPr>
      <w:rFonts w:ascii="Calibri" w:hAnsi="Calibri"/>
      <w:szCs w:val="22"/>
    </w:rPr>
  </w:style>
  <w:style w:type="paragraph" w:styleId="31">
    <w:name w:val="toc 3"/>
    <w:basedOn w:val="a"/>
    <w:next w:val="a"/>
    <w:uiPriority w:val="99"/>
    <w:qFormat/>
    <w:rsid w:val="00C433D3"/>
    <w:pPr>
      <w:ind w:leftChars="400" w:left="840"/>
    </w:pPr>
    <w:rPr>
      <w:rFonts w:ascii="Calibri" w:hAnsi="Calibri"/>
      <w:szCs w:val="22"/>
    </w:rPr>
  </w:style>
  <w:style w:type="paragraph" w:styleId="a8">
    <w:name w:val="Plain Text"/>
    <w:basedOn w:val="a"/>
    <w:link w:val="Char4"/>
    <w:uiPriority w:val="99"/>
    <w:qFormat/>
    <w:rsid w:val="00C433D3"/>
    <w:rPr>
      <w:rFonts w:ascii="宋体" w:hAnsi="宋体" w:cs="宋体"/>
      <w:szCs w:val="28"/>
    </w:rPr>
  </w:style>
  <w:style w:type="paragraph" w:styleId="80">
    <w:name w:val="toc 8"/>
    <w:basedOn w:val="a"/>
    <w:next w:val="a"/>
    <w:uiPriority w:val="99"/>
    <w:qFormat/>
    <w:rsid w:val="00C433D3"/>
    <w:pPr>
      <w:ind w:leftChars="1400" w:left="2940"/>
    </w:pPr>
    <w:rPr>
      <w:rFonts w:ascii="Calibri" w:hAnsi="Calibri"/>
      <w:szCs w:val="22"/>
    </w:rPr>
  </w:style>
  <w:style w:type="paragraph" w:styleId="a9">
    <w:name w:val="Date"/>
    <w:basedOn w:val="a"/>
    <w:next w:val="a"/>
    <w:link w:val="Char5"/>
    <w:uiPriority w:val="99"/>
    <w:qFormat/>
    <w:rsid w:val="00C433D3"/>
    <w:pPr>
      <w:autoSpaceDE w:val="0"/>
      <w:autoSpaceDN w:val="0"/>
      <w:adjustRightInd w:val="0"/>
      <w:textAlignment w:val="baseline"/>
    </w:pPr>
    <w:rPr>
      <w:rFonts w:ascii="宋体" w:hAnsi="宋体" w:cs="宋体"/>
      <w:kern w:val="0"/>
      <w:sz w:val="28"/>
      <w:szCs w:val="28"/>
    </w:rPr>
  </w:style>
  <w:style w:type="paragraph" w:styleId="aa">
    <w:name w:val="Balloon Text"/>
    <w:basedOn w:val="a"/>
    <w:link w:val="Char6"/>
    <w:uiPriority w:val="99"/>
    <w:semiHidden/>
    <w:qFormat/>
    <w:rsid w:val="00C433D3"/>
    <w:rPr>
      <w:sz w:val="18"/>
      <w:szCs w:val="18"/>
    </w:rPr>
  </w:style>
  <w:style w:type="paragraph" w:styleId="ab">
    <w:name w:val="footer"/>
    <w:basedOn w:val="a"/>
    <w:link w:val="Char7"/>
    <w:uiPriority w:val="99"/>
    <w:qFormat/>
    <w:rsid w:val="00C433D3"/>
    <w:pPr>
      <w:tabs>
        <w:tab w:val="center" w:pos="4153"/>
        <w:tab w:val="right" w:pos="8306"/>
      </w:tabs>
      <w:snapToGrid w:val="0"/>
      <w:jc w:val="left"/>
    </w:pPr>
    <w:rPr>
      <w:sz w:val="18"/>
      <w:szCs w:val="18"/>
    </w:rPr>
  </w:style>
  <w:style w:type="paragraph" w:styleId="ac">
    <w:name w:val="header"/>
    <w:basedOn w:val="a"/>
    <w:link w:val="Char8"/>
    <w:uiPriority w:val="99"/>
    <w:qFormat/>
    <w:rsid w:val="00C433D3"/>
    <w:pPr>
      <w:pBdr>
        <w:bottom w:val="single" w:sz="6" w:space="1" w:color="auto"/>
      </w:pBdr>
      <w:tabs>
        <w:tab w:val="center" w:pos="4153"/>
        <w:tab w:val="right" w:pos="8306"/>
      </w:tabs>
      <w:snapToGrid w:val="0"/>
      <w:jc w:val="center"/>
    </w:pPr>
    <w:rPr>
      <w:rFonts w:eastAsia="仿宋_GB2312"/>
      <w:sz w:val="18"/>
      <w:szCs w:val="18"/>
    </w:rPr>
  </w:style>
  <w:style w:type="paragraph" w:styleId="12">
    <w:name w:val="toc 1"/>
    <w:basedOn w:val="a"/>
    <w:next w:val="a"/>
    <w:uiPriority w:val="99"/>
    <w:qFormat/>
    <w:rsid w:val="00C433D3"/>
    <w:pPr>
      <w:tabs>
        <w:tab w:val="right" w:leader="dot" w:pos="8931"/>
      </w:tabs>
    </w:pPr>
    <w:rPr>
      <w:bCs/>
      <w:sz w:val="24"/>
    </w:rPr>
  </w:style>
  <w:style w:type="paragraph" w:styleId="40">
    <w:name w:val="toc 4"/>
    <w:basedOn w:val="a"/>
    <w:next w:val="a"/>
    <w:uiPriority w:val="99"/>
    <w:qFormat/>
    <w:rsid w:val="00C433D3"/>
    <w:pPr>
      <w:ind w:leftChars="600" w:left="1260"/>
    </w:pPr>
    <w:rPr>
      <w:rFonts w:ascii="Calibri" w:hAnsi="Calibri"/>
      <w:szCs w:val="22"/>
    </w:rPr>
  </w:style>
  <w:style w:type="paragraph" w:styleId="ad">
    <w:name w:val="Subtitle"/>
    <w:basedOn w:val="a"/>
    <w:next w:val="a"/>
    <w:link w:val="Char9"/>
    <w:uiPriority w:val="99"/>
    <w:qFormat/>
    <w:rsid w:val="00C433D3"/>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99"/>
    <w:qFormat/>
    <w:rsid w:val="00C433D3"/>
    <w:pPr>
      <w:ind w:leftChars="1000" w:left="2100"/>
    </w:pPr>
    <w:rPr>
      <w:rFonts w:ascii="Calibri" w:hAnsi="Calibri"/>
      <w:szCs w:val="22"/>
    </w:rPr>
  </w:style>
  <w:style w:type="paragraph" w:styleId="22">
    <w:name w:val="toc 2"/>
    <w:basedOn w:val="a"/>
    <w:next w:val="a"/>
    <w:uiPriority w:val="99"/>
    <w:qFormat/>
    <w:rsid w:val="00C433D3"/>
    <w:pPr>
      <w:ind w:leftChars="200" w:left="420"/>
    </w:pPr>
    <w:rPr>
      <w:rFonts w:ascii="Calibri" w:hAnsi="Calibri"/>
      <w:szCs w:val="22"/>
    </w:rPr>
  </w:style>
  <w:style w:type="paragraph" w:styleId="90">
    <w:name w:val="toc 9"/>
    <w:basedOn w:val="a"/>
    <w:next w:val="a"/>
    <w:uiPriority w:val="99"/>
    <w:qFormat/>
    <w:rsid w:val="00C433D3"/>
    <w:pPr>
      <w:ind w:leftChars="1600" w:left="3360"/>
    </w:pPr>
    <w:rPr>
      <w:rFonts w:ascii="Calibri" w:hAnsi="Calibri"/>
      <w:szCs w:val="22"/>
    </w:rPr>
  </w:style>
  <w:style w:type="paragraph" w:styleId="ae">
    <w:name w:val="Normal (Web)"/>
    <w:basedOn w:val="a"/>
    <w:uiPriority w:val="99"/>
    <w:qFormat/>
    <w:rsid w:val="00C433D3"/>
    <w:pPr>
      <w:widowControl/>
      <w:spacing w:before="100" w:beforeAutospacing="1" w:after="100" w:afterAutospacing="1"/>
      <w:jc w:val="left"/>
    </w:pPr>
    <w:rPr>
      <w:rFonts w:ascii="宋体" w:hAnsi="宋体" w:cs="宋体"/>
      <w:kern w:val="0"/>
      <w:sz w:val="24"/>
    </w:rPr>
  </w:style>
  <w:style w:type="paragraph" w:styleId="af">
    <w:name w:val="Title"/>
    <w:basedOn w:val="a"/>
    <w:link w:val="Chara"/>
    <w:uiPriority w:val="99"/>
    <w:qFormat/>
    <w:rsid w:val="00C433D3"/>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character" w:styleId="af0">
    <w:name w:val="Strong"/>
    <w:uiPriority w:val="99"/>
    <w:qFormat/>
    <w:rsid w:val="00C433D3"/>
    <w:rPr>
      <w:rFonts w:cs="Times New Roman"/>
      <w:b/>
      <w:bCs/>
    </w:rPr>
  </w:style>
  <w:style w:type="character" w:styleId="af1">
    <w:name w:val="page number"/>
    <w:uiPriority w:val="99"/>
    <w:qFormat/>
    <w:rsid w:val="00C433D3"/>
    <w:rPr>
      <w:rFonts w:cs="Times New Roman"/>
    </w:rPr>
  </w:style>
  <w:style w:type="character" w:styleId="af2">
    <w:name w:val="FollowedHyperlink"/>
    <w:uiPriority w:val="99"/>
    <w:qFormat/>
    <w:rsid w:val="00C433D3"/>
    <w:rPr>
      <w:rFonts w:cs="Times New Roman"/>
      <w:color w:val="800080"/>
      <w:u w:val="single"/>
    </w:rPr>
  </w:style>
  <w:style w:type="character" w:styleId="af3">
    <w:name w:val="Emphasis"/>
    <w:uiPriority w:val="99"/>
    <w:qFormat/>
    <w:rsid w:val="00C433D3"/>
    <w:rPr>
      <w:rFonts w:cs="Times New Roman"/>
      <w:i/>
      <w:iCs/>
    </w:rPr>
  </w:style>
  <w:style w:type="character" w:styleId="af4">
    <w:name w:val="Hyperlink"/>
    <w:uiPriority w:val="99"/>
    <w:qFormat/>
    <w:rsid w:val="00C433D3"/>
    <w:rPr>
      <w:rFonts w:cs="Times New Roman"/>
      <w:color w:val="0000FF"/>
      <w:u w:val="single"/>
    </w:rPr>
  </w:style>
  <w:style w:type="character" w:styleId="af5">
    <w:name w:val="annotation reference"/>
    <w:uiPriority w:val="99"/>
    <w:semiHidden/>
    <w:qFormat/>
    <w:rsid w:val="00C433D3"/>
    <w:rPr>
      <w:rFonts w:cs="Times New Roman"/>
      <w:sz w:val="21"/>
      <w:szCs w:val="21"/>
    </w:rPr>
  </w:style>
  <w:style w:type="table" w:styleId="af6">
    <w:name w:val="Table Grid"/>
    <w:basedOn w:val="a2"/>
    <w:uiPriority w:val="99"/>
    <w:qFormat/>
    <w:rsid w:val="00C433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1"/>
    <w:uiPriority w:val="99"/>
    <w:qFormat/>
    <w:locked/>
    <w:rsid w:val="00C433D3"/>
    <w:rPr>
      <w:rFonts w:cs="Times New Roman"/>
      <w:b/>
      <w:kern w:val="44"/>
      <w:sz w:val="72"/>
    </w:rPr>
  </w:style>
  <w:style w:type="character" w:customStyle="1" w:styleId="2Char">
    <w:name w:val="标题 2 Char"/>
    <w:link w:val="20"/>
    <w:uiPriority w:val="99"/>
    <w:qFormat/>
    <w:locked/>
    <w:rsid w:val="00C433D3"/>
    <w:rPr>
      <w:rFonts w:cs="Times New Roman"/>
      <w:b/>
      <w:kern w:val="2"/>
      <w:sz w:val="36"/>
    </w:rPr>
  </w:style>
  <w:style w:type="character" w:customStyle="1" w:styleId="3Char">
    <w:name w:val="标题 3 Char"/>
    <w:link w:val="30"/>
    <w:uiPriority w:val="99"/>
    <w:qFormat/>
    <w:locked/>
    <w:rsid w:val="00C433D3"/>
    <w:rPr>
      <w:rFonts w:cs="Times New Roman"/>
      <w:b/>
      <w:kern w:val="2"/>
      <w:sz w:val="28"/>
    </w:rPr>
  </w:style>
  <w:style w:type="character" w:customStyle="1" w:styleId="4Char">
    <w:name w:val="标题 4 Char"/>
    <w:link w:val="4"/>
    <w:uiPriority w:val="99"/>
    <w:qFormat/>
    <w:locked/>
    <w:rsid w:val="00C433D3"/>
    <w:rPr>
      <w:rFonts w:cs="Times New Roman"/>
      <w:kern w:val="2"/>
      <w:sz w:val="28"/>
    </w:rPr>
  </w:style>
  <w:style w:type="character" w:customStyle="1" w:styleId="5Char">
    <w:name w:val="标题 5 Char"/>
    <w:link w:val="5"/>
    <w:uiPriority w:val="99"/>
    <w:qFormat/>
    <w:locked/>
    <w:rsid w:val="00C433D3"/>
    <w:rPr>
      <w:rFonts w:ascii="宋体" w:eastAsia="宋体" w:cs="Times New Roman"/>
      <w:b/>
      <w:bCs/>
      <w:color w:val="000000"/>
      <w:kern w:val="2"/>
      <w:sz w:val="24"/>
      <w:szCs w:val="24"/>
    </w:rPr>
  </w:style>
  <w:style w:type="character" w:customStyle="1" w:styleId="6Char">
    <w:name w:val="标题 6 Char"/>
    <w:link w:val="6"/>
    <w:uiPriority w:val="99"/>
    <w:qFormat/>
    <w:locked/>
    <w:rsid w:val="00C433D3"/>
    <w:rPr>
      <w:rFonts w:cs="Times New Roman"/>
      <w:kern w:val="2"/>
      <w:sz w:val="24"/>
      <w:szCs w:val="24"/>
    </w:rPr>
  </w:style>
  <w:style w:type="character" w:customStyle="1" w:styleId="7Char">
    <w:name w:val="标题 7 Char"/>
    <w:link w:val="7"/>
    <w:uiPriority w:val="99"/>
    <w:qFormat/>
    <w:locked/>
    <w:rsid w:val="00C433D3"/>
    <w:rPr>
      <w:rFonts w:cs="Times New Roman"/>
      <w:b/>
      <w:kern w:val="2"/>
      <w:sz w:val="24"/>
    </w:rPr>
  </w:style>
  <w:style w:type="character" w:customStyle="1" w:styleId="8Char">
    <w:name w:val="标题 8 Char"/>
    <w:link w:val="8"/>
    <w:uiPriority w:val="99"/>
    <w:qFormat/>
    <w:locked/>
    <w:rsid w:val="00C433D3"/>
    <w:rPr>
      <w:rFonts w:ascii="Arial" w:eastAsia="黑体" w:hAnsi="Arial" w:cs="Times New Roman"/>
      <w:kern w:val="2"/>
      <w:sz w:val="24"/>
    </w:rPr>
  </w:style>
  <w:style w:type="character" w:customStyle="1" w:styleId="9Char">
    <w:name w:val="标题 9 Char"/>
    <w:link w:val="9"/>
    <w:uiPriority w:val="99"/>
    <w:qFormat/>
    <w:locked/>
    <w:rsid w:val="00C433D3"/>
    <w:rPr>
      <w:rFonts w:ascii="Arial" w:eastAsia="黑体" w:hAnsi="Arial" w:cs="Times New Roman"/>
      <w:kern w:val="2"/>
      <w:sz w:val="21"/>
    </w:rPr>
  </w:style>
  <w:style w:type="character" w:customStyle="1" w:styleId="Char1">
    <w:name w:val="批注文字 Char"/>
    <w:link w:val="a5"/>
    <w:uiPriority w:val="99"/>
    <w:semiHidden/>
    <w:qFormat/>
    <w:locked/>
    <w:rsid w:val="00C433D3"/>
    <w:rPr>
      <w:rFonts w:cs="Times New Roman"/>
      <w:sz w:val="24"/>
      <w:szCs w:val="24"/>
    </w:rPr>
  </w:style>
  <w:style w:type="character" w:customStyle="1" w:styleId="Char0">
    <w:name w:val="批注主题 Char"/>
    <w:link w:val="a4"/>
    <w:uiPriority w:val="99"/>
    <w:semiHidden/>
    <w:qFormat/>
    <w:locked/>
    <w:rsid w:val="00C433D3"/>
    <w:rPr>
      <w:rFonts w:cs="Times New Roman"/>
      <w:b/>
      <w:bCs/>
      <w:sz w:val="24"/>
      <w:szCs w:val="24"/>
    </w:rPr>
  </w:style>
  <w:style w:type="character" w:customStyle="1" w:styleId="Char2">
    <w:name w:val="正文文本 Char"/>
    <w:link w:val="a6"/>
    <w:uiPriority w:val="99"/>
    <w:qFormat/>
    <w:locked/>
    <w:rsid w:val="00C433D3"/>
    <w:rPr>
      <w:rFonts w:ascii="仿宋_GB2312" w:eastAsia="仿宋_GB2312" w:hAnsi="宋体" w:cs="宋体"/>
      <w:kern w:val="2"/>
      <w:sz w:val="28"/>
      <w:szCs w:val="28"/>
    </w:rPr>
  </w:style>
  <w:style w:type="character" w:customStyle="1" w:styleId="Char3">
    <w:name w:val="正文文本缩进 Char"/>
    <w:link w:val="a7"/>
    <w:uiPriority w:val="99"/>
    <w:semiHidden/>
    <w:qFormat/>
    <w:locked/>
    <w:rsid w:val="00C433D3"/>
    <w:rPr>
      <w:rFonts w:cs="Times New Roman"/>
      <w:sz w:val="24"/>
      <w:szCs w:val="24"/>
    </w:rPr>
  </w:style>
  <w:style w:type="character" w:customStyle="1" w:styleId="Char4">
    <w:name w:val="纯文本 Char"/>
    <w:link w:val="a8"/>
    <w:uiPriority w:val="99"/>
    <w:qFormat/>
    <w:locked/>
    <w:rsid w:val="00C433D3"/>
    <w:rPr>
      <w:rFonts w:ascii="宋体" w:eastAsia="宋体" w:hAnsi="宋体" w:cs="宋体"/>
      <w:kern w:val="2"/>
      <w:sz w:val="28"/>
      <w:szCs w:val="28"/>
      <w:lang w:val="en-US" w:eastAsia="zh-CN" w:bidi="ar-SA"/>
    </w:rPr>
  </w:style>
  <w:style w:type="character" w:customStyle="1" w:styleId="Char5">
    <w:name w:val="日期 Char"/>
    <w:link w:val="a9"/>
    <w:uiPriority w:val="99"/>
    <w:semiHidden/>
    <w:qFormat/>
    <w:locked/>
    <w:rsid w:val="00C433D3"/>
    <w:rPr>
      <w:rFonts w:cs="Times New Roman"/>
      <w:sz w:val="24"/>
      <w:szCs w:val="24"/>
    </w:rPr>
  </w:style>
  <w:style w:type="character" w:customStyle="1" w:styleId="Char6">
    <w:name w:val="批注框文本 Char"/>
    <w:link w:val="aa"/>
    <w:uiPriority w:val="99"/>
    <w:semiHidden/>
    <w:qFormat/>
    <w:locked/>
    <w:rsid w:val="00C433D3"/>
    <w:rPr>
      <w:rFonts w:cs="Times New Roman"/>
      <w:kern w:val="2"/>
      <w:sz w:val="18"/>
      <w:szCs w:val="18"/>
    </w:rPr>
  </w:style>
  <w:style w:type="character" w:customStyle="1" w:styleId="Char7">
    <w:name w:val="页脚 Char"/>
    <w:link w:val="ab"/>
    <w:uiPriority w:val="99"/>
    <w:qFormat/>
    <w:locked/>
    <w:rsid w:val="00C433D3"/>
    <w:rPr>
      <w:rFonts w:cs="Times New Roman"/>
      <w:kern w:val="2"/>
      <w:sz w:val="18"/>
      <w:szCs w:val="18"/>
    </w:rPr>
  </w:style>
  <w:style w:type="character" w:customStyle="1" w:styleId="Char8">
    <w:name w:val="页眉 Char"/>
    <w:link w:val="ac"/>
    <w:uiPriority w:val="99"/>
    <w:qFormat/>
    <w:locked/>
    <w:rsid w:val="00C433D3"/>
    <w:rPr>
      <w:rFonts w:eastAsia="仿宋_GB2312" w:cs="Times New Roman"/>
      <w:kern w:val="2"/>
      <w:sz w:val="18"/>
      <w:szCs w:val="18"/>
      <w:lang w:val="en-US" w:eastAsia="zh-CN" w:bidi="ar-SA"/>
    </w:rPr>
  </w:style>
  <w:style w:type="character" w:customStyle="1" w:styleId="Char9">
    <w:name w:val="副标题 Char"/>
    <w:link w:val="ad"/>
    <w:uiPriority w:val="99"/>
    <w:qFormat/>
    <w:locked/>
    <w:rsid w:val="00C433D3"/>
    <w:rPr>
      <w:rFonts w:ascii="Cambria" w:hAnsi="Cambria" w:cs="Times New Roman"/>
      <w:b/>
      <w:bCs/>
      <w:kern w:val="28"/>
      <w:sz w:val="32"/>
      <w:szCs w:val="32"/>
    </w:rPr>
  </w:style>
  <w:style w:type="character" w:customStyle="1" w:styleId="Chara">
    <w:name w:val="标题 Char"/>
    <w:link w:val="af"/>
    <w:uiPriority w:val="99"/>
    <w:qFormat/>
    <w:locked/>
    <w:rsid w:val="00C433D3"/>
    <w:rPr>
      <w:rFonts w:ascii="Arial" w:hAnsi="Arial" w:cs="Times New Roman"/>
      <w:b/>
      <w:sz w:val="36"/>
    </w:rPr>
  </w:style>
  <w:style w:type="character" w:customStyle="1" w:styleId="Char">
    <w:name w:val="正文缩进 Char"/>
    <w:link w:val="a0"/>
    <w:uiPriority w:val="99"/>
    <w:qFormat/>
    <w:locked/>
    <w:rsid w:val="00C433D3"/>
    <w:rPr>
      <w:rFonts w:ascii="宋体" w:eastAsia="宋体" w:hAnsi="宋体"/>
      <w:sz w:val="28"/>
      <w:lang w:val="en-US" w:eastAsia="zh-CN"/>
    </w:rPr>
  </w:style>
  <w:style w:type="paragraph" w:customStyle="1" w:styleId="CharCharCharCharCharCharCharCharCharChar">
    <w:name w:val="Char Char Char Char Char Char Char Char Char Char"/>
    <w:basedOn w:val="a"/>
    <w:uiPriority w:val="99"/>
    <w:qFormat/>
    <w:rsid w:val="00C433D3"/>
  </w:style>
  <w:style w:type="paragraph" w:customStyle="1" w:styleId="ParaCharCharCharChar">
    <w:name w:val="默认段落字体 Para Char Char Char Char"/>
    <w:basedOn w:val="a"/>
    <w:uiPriority w:val="99"/>
    <w:qFormat/>
    <w:rsid w:val="00C433D3"/>
  </w:style>
  <w:style w:type="character" w:customStyle="1" w:styleId="apple-style-span">
    <w:name w:val="apple-style-span"/>
    <w:uiPriority w:val="99"/>
    <w:qFormat/>
    <w:rsid w:val="00C433D3"/>
    <w:rPr>
      <w:rFonts w:cs="Times New Roman"/>
    </w:rPr>
  </w:style>
  <w:style w:type="character" w:customStyle="1" w:styleId="style9">
    <w:name w:val="style9"/>
    <w:uiPriority w:val="99"/>
    <w:qFormat/>
    <w:rsid w:val="00C433D3"/>
    <w:rPr>
      <w:rFonts w:cs="Times New Roman"/>
    </w:rPr>
  </w:style>
  <w:style w:type="paragraph" w:customStyle="1" w:styleId="Char1CharCharChar">
    <w:name w:val="Char1 Char Char Char"/>
    <w:basedOn w:val="a"/>
    <w:uiPriority w:val="99"/>
    <w:qFormat/>
    <w:rsid w:val="00C433D3"/>
    <w:pPr>
      <w:ind w:left="420" w:hanging="420"/>
    </w:pPr>
    <w:rPr>
      <w:sz w:val="24"/>
    </w:rPr>
  </w:style>
  <w:style w:type="paragraph" w:customStyle="1" w:styleId="CharChar1CharCharCharCharCharCharCharCharCharChar">
    <w:name w:val="Char Char1 Char Char Char Char Char Char Char Char Char Char"/>
    <w:basedOn w:val="a"/>
    <w:uiPriority w:val="99"/>
    <w:qFormat/>
    <w:rsid w:val="00C433D3"/>
    <w:rPr>
      <w:rFonts w:ascii="Tahoma" w:hAnsi="Tahoma"/>
      <w:sz w:val="24"/>
      <w:szCs w:val="20"/>
    </w:rPr>
  </w:style>
  <w:style w:type="paragraph" w:customStyle="1" w:styleId="00">
    <w:name w:val="00"/>
    <w:basedOn w:val="a"/>
    <w:link w:val="00Char"/>
    <w:uiPriority w:val="99"/>
    <w:qFormat/>
    <w:rsid w:val="00C433D3"/>
    <w:pPr>
      <w:spacing w:line="360" w:lineRule="auto"/>
      <w:ind w:firstLineChars="200" w:firstLine="480"/>
    </w:pPr>
    <w:rPr>
      <w:rFonts w:ascii="仿宋_GB2312" w:eastAsia="仿宋_GB2312" w:hAnsi="宋体"/>
      <w:color w:val="000000"/>
      <w:sz w:val="24"/>
      <w:szCs w:val="20"/>
      <w:lang w:val="en-GB"/>
    </w:rPr>
  </w:style>
  <w:style w:type="character" w:customStyle="1" w:styleId="00Char">
    <w:name w:val="00 Char"/>
    <w:link w:val="00"/>
    <w:uiPriority w:val="99"/>
    <w:qFormat/>
    <w:locked/>
    <w:rsid w:val="00C433D3"/>
    <w:rPr>
      <w:rFonts w:ascii="仿宋_GB2312" w:eastAsia="仿宋_GB2312" w:hAnsi="宋体"/>
      <w:color w:val="000000"/>
      <w:kern w:val="2"/>
      <w:sz w:val="24"/>
      <w:lang w:val="en-GB"/>
    </w:rPr>
  </w:style>
  <w:style w:type="paragraph" w:customStyle="1" w:styleId="GB2312">
    <w:name w:val="仿宋_GB2312"/>
    <w:basedOn w:val="a"/>
    <w:link w:val="GB2312Char"/>
    <w:uiPriority w:val="99"/>
    <w:qFormat/>
    <w:rsid w:val="00C433D3"/>
    <w:pPr>
      <w:spacing w:line="360" w:lineRule="auto"/>
      <w:ind w:firstLineChars="200" w:firstLine="200"/>
    </w:pPr>
    <w:rPr>
      <w:rFonts w:ascii="仿宋_GB2312" w:eastAsia="仿宋_GB2312" w:hAnsi="宋体"/>
      <w:sz w:val="24"/>
      <w:szCs w:val="20"/>
    </w:rPr>
  </w:style>
  <w:style w:type="character" w:customStyle="1" w:styleId="GB2312Char">
    <w:name w:val="仿宋_GB2312 Char"/>
    <w:link w:val="GB2312"/>
    <w:uiPriority w:val="99"/>
    <w:qFormat/>
    <w:locked/>
    <w:rsid w:val="00C433D3"/>
    <w:rPr>
      <w:rFonts w:ascii="仿宋_GB2312" w:eastAsia="仿宋_GB2312" w:hAnsi="宋体"/>
      <w:kern w:val="2"/>
      <w:sz w:val="24"/>
    </w:rPr>
  </w:style>
  <w:style w:type="paragraph" w:customStyle="1" w:styleId="13">
    <w:name w:val="列出段落1"/>
    <w:basedOn w:val="a"/>
    <w:link w:val="Charb"/>
    <w:uiPriority w:val="99"/>
    <w:qFormat/>
    <w:rsid w:val="00C433D3"/>
    <w:pPr>
      <w:spacing w:line="360" w:lineRule="auto"/>
      <w:ind w:firstLineChars="200" w:firstLine="420"/>
    </w:pPr>
    <w:rPr>
      <w:rFonts w:ascii="Calibri" w:hAnsi="Calibri"/>
      <w:sz w:val="22"/>
      <w:szCs w:val="20"/>
    </w:rPr>
  </w:style>
  <w:style w:type="character" w:customStyle="1" w:styleId="2Char1">
    <w:name w:val="标题 2 Char1"/>
    <w:uiPriority w:val="99"/>
    <w:qFormat/>
    <w:rsid w:val="00C433D3"/>
    <w:rPr>
      <w:rFonts w:ascii="仿宋_GB2312" w:eastAsia="仿宋_GB2312" w:hAnsi="Arial"/>
      <w:b/>
      <w:sz w:val="32"/>
      <w:lang w:val="en-US" w:eastAsia="zh-CN"/>
    </w:rPr>
  </w:style>
  <w:style w:type="character" w:customStyle="1" w:styleId="Charb">
    <w:name w:val="列出段落 Char"/>
    <w:link w:val="13"/>
    <w:uiPriority w:val="99"/>
    <w:qFormat/>
    <w:locked/>
    <w:rsid w:val="00C433D3"/>
    <w:rPr>
      <w:rFonts w:ascii="Calibri" w:hAnsi="Calibri"/>
      <w:kern w:val="2"/>
      <w:sz w:val="22"/>
    </w:rPr>
  </w:style>
  <w:style w:type="paragraph" w:customStyle="1" w:styleId="10">
    <w:name w:val="项目编号1"/>
    <w:basedOn w:val="a"/>
    <w:uiPriority w:val="99"/>
    <w:qFormat/>
    <w:rsid w:val="00C433D3"/>
    <w:pPr>
      <w:numPr>
        <w:numId w:val="3"/>
      </w:numPr>
      <w:spacing w:before="100" w:beforeAutospacing="1" w:after="100" w:afterAutospacing="1" w:line="360" w:lineRule="auto"/>
    </w:pPr>
    <w:rPr>
      <w:sz w:val="24"/>
    </w:rPr>
  </w:style>
  <w:style w:type="paragraph" w:customStyle="1" w:styleId="21">
    <w:name w:val="项目编号2"/>
    <w:basedOn w:val="10"/>
    <w:uiPriority w:val="99"/>
    <w:qFormat/>
    <w:rsid w:val="00C433D3"/>
    <w:pPr>
      <w:numPr>
        <w:numId w:val="4"/>
      </w:numPr>
    </w:pPr>
  </w:style>
  <w:style w:type="paragraph" w:customStyle="1" w:styleId="3">
    <w:name w:val="项目编号3"/>
    <w:basedOn w:val="a"/>
    <w:uiPriority w:val="99"/>
    <w:qFormat/>
    <w:rsid w:val="00C433D3"/>
    <w:pPr>
      <w:numPr>
        <w:numId w:val="5"/>
      </w:numPr>
      <w:spacing w:line="360" w:lineRule="auto"/>
    </w:pPr>
    <w:rPr>
      <w:rFonts w:cs="宋体"/>
      <w:sz w:val="24"/>
      <w:szCs w:val="20"/>
    </w:rPr>
  </w:style>
  <w:style w:type="paragraph" w:customStyle="1" w:styleId="1">
    <w:name w:val="项目符号1"/>
    <w:basedOn w:val="a"/>
    <w:uiPriority w:val="99"/>
    <w:qFormat/>
    <w:rsid w:val="00C433D3"/>
    <w:pPr>
      <w:numPr>
        <w:numId w:val="6"/>
      </w:numPr>
      <w:spacing w:line="360" w:lineRule="auto"/>
    </w:pPr>
    <w:rPr>
      <w:rFonts w:cs="宋体"/>
      <w:sz w:val="24"/>
      <w:szCs w:val="20"/>
    </w:rPr>
  </w:style>
  <w:style w:type="paragraph" w:customStyle="1" w:styleId="2">
    <w:name w:val="项目符号2"/>
    <w:basedOn w:val="a"/>
    <w:uiPriority w:val="99"/>
    <w:qFormat/>
    <w:rsid w:val="00C433D3"/>
    <w:pPr>
      <w:numPr>
        <w:numId w:val="7"/>
      </w:numPr>
      <w:spacing w:line="360" w:lineRule="auto"/>
    </w:pPr>
    <w:rPr>
      <w:rFonts w:cs="宋体"/>
      <w:sz w:val="24"/>
      <w:szCs w:val="20"/>
    </w:rPr>
  </w:style>
  <w:style w:type="paragraph" w:customStyle="1" w:styleId="110">
    <w:name w:val="标题 11"/>
    <w:basedOn w:val="a"/>
    <w:next w:val="a"/>
    <w:uiPriority w:val="99"/>
    <w:qFormat/>
    <w:rsid w:val="00C433D3"/>
    <w:pPr>
      <w:keepNext/>
      <w:keepLines/>
      <w:spacing w:before="340" w:after="330" w:line="578" w:lineRule="auto"/>
      <w:outlineLvl w:val="0"/>
    </w:pPr>
    <w:rPr>
      <w:b/>
      <w:bCs/>
      <w:kern w:val="44"/>
      <w:sz w:val="44"/>
      <w:szCs w:val="44"/>
    </w:rPr>
  </w:style>
  <w:style w:type="paragraph" w:customStyle="1" w:styleId="84">
    <w:name w:val="正文_84"/>
    <w:uiPriority w:val="99"/>
    <w:qFormat/>
    <w:rsid w:val="00C433D3"/>
    <w:pPr>
      <w:widowControl w:val="0"/>
      <w:jc w:val="both"/>
    </w:pPr>
    <w:rPr>
      <w:kern w:val="2"/>
      <w:sz w:val="21"/>
      <w:szCs w:val="24"/>
    </w:rPr>
  </w:style>
  <w:style w:type="paragraph" w:customStyle="1" w:styleId="25">
    <w:name w:val="样式 宋体 一号 加粗 居中 行距: 最小值 25 磅"/>
    <w:basedOn w:val="a"/>
    <w:uiPriority w:val="99"/>
    <w:qFormat/>
    <w:rsid w:val="00C433D3"/>
    <w:pPr>
      <w:spacing w:line="500" w:lineRule="atLeast"/>
      <w:jc w:val="center"/>
    </w:pPr>
    <w:rPr>
      <w:rFonts w:ascii="宋体" w:hAnsi="宋体" w:cs="宋体"/>
      <w:b/>
      <w:bCs/>
      <w:sz w:val="52"/>
      <w:szCs w:val="20"/>
    </w:rPr>
  </w:style>
  <w:style w:type="paragraph" w:customStyle="1" w:styleId="xl22">
    <w:name w:val="xl22"/>
    <w:basedOn w:val="a"/>
    <w:uiPriority w:val="99"/>
    <w:qFormat/>
    <w:rsid w:val="00C433D3"/>
    <w:pPr>
      <w:widowControl/>
      <w:spacing w:before="100" w:beforeAutospacing="1" w:after="100" w:afterAutospacing="1" w:line="360" w:lineRule="auto"/>
      <w:jc w:val="center"/>
      <w:textAlignment w:val="center"/>
    </w:pPr>
    <w:rPr>
      <w:rFonts w:ascii="宋体" w:eastAsia="仿宋_GB2312" w:hAnsi="宋体"/>
      <w:kern w:val="0"/>
      <w:sz w:val="24"/>
      <w:szCs w:val="20"/>
    </w:rPr>
  </w:style>
  <w:style w:type="paragraph" w:customStyle="1" w:styleId="Indent2CH">
    <w:name w:val="Indent 2 CH"/>
    <w:basedOn w:val="a"/>
    <w:uiPriority w:val="99"/>
    <w:qFormat/>
    <w:rsid w:val="00C433D3"/>
    <w:pPr>
      <w:spacing w:afterLines="50"/>
      <w:ind w:firstLineChars="200" w:firstLine="200"/>
    </w:pPr>
  </w:style>
  <w:style w:type="paragraph" w:customStyle="1" w:styleId="font5">
    <w:name w:val="font5"/>
    <w:basedOn w:val="a"/>
    <w:uiPriority w:val="99"/>
    <w:qFormat/>
    <w:rsid w:val="00C433D3"/>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rsid w:val="00C433D3"/>
    <w:pPr>
      <w:widowControl/>
      <w:spacing w:before="100" w:beforeAutospacing="1" w:after="100" w:afterAutospacing="1"/>
      <w:jc w:val="left"/>
    </w:pPr>
    <w:rPr>
      <w:rFonts w:ascii="宋体" w:hAnsi="宋体" w:cs="宋体"/>
      <w:kern w:val="0"/>
      <w:sz w:val="24"/>
    </w:rPr>
  </w:style>
  <w:style w:type="paragraph" w:customStyle="1" w:styleId="xl64">
    <w:name w:val="xl64"/>
    <w:basedOn w:val="a"/>
    <w:uiPriority w:val="99"/>
    <w:qFormat/>
    <w:rsid w:val="00C433D3"/>
    <w:pPr>
      <w:widowControl/>
      <w:spacing w:before="100" w:beforeAutospacing="1" w:after="100" w:afterAutospacing="1"/>
      <w:jc w:val="center"/>
    </w:pPr>
    <w:rPr>
      <w:rFonts w:ascii="宋体" w:hAnsi="宋体" w:cs="宋体"/>
      <w:kern w:val="0"/>
      <w:sz w:val="24"/>
    </w:rPr>
  </w:style>
  <w:style w:type="paragraph" w:customStyle="1" w:styleId="xl65">
    <w:name w:val="xl65"/>
    <w:basedOn w:val="a"/>
    <w:uiPriority w:val="99"/>
    <w:qFormat/>
    <w:rsid w:val="00C433D3"/>
    <w:pPr>
      <w:widowControl/>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rsid w:val="00C433D3"/>
    <w:pPr>
      <w:widowControl/>
      <w:spacing w:before="100" w:beforeAutospacing="1" w:after="100" w:afterAutospacing="1"/>
      <w:jc w:val="center"/>
    </w:pPr>
    <w:rPr>
      <w:rFonts w:ascii="宋体" w:hAnsi="宋体" w:cs="宋体"/>
      <w:kern w:val="0"/>
      <w:sz w:val="24"/>
    </w:rPr>
  </w:style>
  <w:style w:type="paragraph" w:customStyle="1" w:styleId="xl67">
    <w:name w:val="xl67"/>
    <w:basedOn w:val="a"/>
    <w:uiPriority w:val="99"/>
    <w:qFormat/>
    <w:rsid w:val="00C433D3"/>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8">
    <w:name w:val="xl68"/>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1">
    <w:name w:val="xl71"/>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2">
    <w:name w:val="xl72"/>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3">
    <w:name w:val="xl73"/>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74">
    <w:name w:val="xl74"/>
    <w:basedOn w:val="a"/>
    <w:uiPriority w:val="99"/>
    <w:qFormat/>
    <w:rsid w:val="00C433D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7">
    <w:name w:val="xl77"/>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24"/>
    </w:rPr>
  </w:style>
  <w:style w:type="paragraph" w:customStyle="1" w:styleId="xl78">
    <w:name w:val="xl78"/>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9">
    <w:name w:val="xl79"/>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0">
    <w:name w:val="xl80"/>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2">
    <w:name w:val="xl82"/>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83">
    <w:name w:val="xl83"/>
    <w:basedOn w:val="a"/>
    <w:uiPriority w:val="99"/>
    <w:qFormat/>
    <w:rsid w:val="00C433D3"/>
    <w:pPr>
      <w:widowControl/>
      <w:shd w:val="clear" w:color="000000" w:fill="FFFFFF"/>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4"/>
    </w:rPr>
  </w:style>
  <w:style w:type="paragraph" w:customStyle="1" w:styleId="xl86">
    <w:name w:val="xl86"/>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8">
    <w:name w:val="xl88"/>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89">
    <w:name w:val="xl89"/>
    <w:basedOn w:val="a"/>
    <w:uiPriority w:val="99"/>
    <w:qFormat/>
    <w:rsid w:val="00C433D3"/>
    <w:pPr>
      <w:widowControl/>
      <w:shd w:val="clear" w:color="000000" w:fill="FFFFFF"/>
      <w:spacing w:before="100" w:beforeAutospacing="1" w:after="100" w:afterAutospacing="1"/>
      <w:jc w:val="left"/>
    </w:pPr>
    <w:rPr>
      <w:rFonts w:ascii="宋体" w:hAnsi="宋体" w:cs="宋体"/>
      <w:kern w:val="0"/>
      <w:sz w:val="24"/>
    </w:rPr>
  </w:style>
  <w:style w:type="paragraph" w:customStyle="1" w:styleId="xl90">
    <w:name w:val="xl90"/>
    <w:basedOn w:val="a"/>
    <w:uiPriority w:val="99"/>
    <w:qFormat/>
    <w:rsid w:val="00C43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91">
    <w:name w:val="xl91"/>
    <w:basedOn w:val="a"/>
    <w:uiPriority w:val="99"/>
    <w:qFormat/>
    <w:rsid w:val="00C433D3"/>
    <w:pPr>
      <w:widowControl/>
      <w:shd w:val="clear" w:color="000000" w:fill="FFFFFF"/>
      <w:spacing w:before="100" w:beforeAutospacing="1" w:after="100" w:afterAutospacing="1"/>
      <w:jc w:val="center"/>
    </w:pPr>
    <w:rPr>
      <w:rFonts w:ascii="宋体" w:hAnsi="宋体" w:cs="宋体"/>
      <w:kern w:val="0"/>
      <w:sz w:val="24"/>
    </w:rPr>
  </w:style>
  <w:style w:type="paragraph" w:customStyle="1" w:styleId="xl92">
    <w:name w:val="xl92"/>
    <w:basedOn w:val="a"/>
    <w:uiPriority w:val="99"/>
    <w:qFormat/>
    <w:rsid w:val="00C433D3"/>
    <w:pPr>
      <w:widowControl/>
      <w:pBdr>
        <w:top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font6">
    <w:name w:val="font6"/>
    <w:basedOn w:val="a"/>
    <w:uiPriority w:val="99"/>
    <w:qFormat/>
    <w:rsid w:val="00C433D3"/>
    <w:pPr>
      <w:widowControl/>
      <w:spacing w:before="100" w:beforeAutospacing="1" w:after="100" w:afterAutospacing="1"/>
      <w:jc w:val="left"/>
    </w:pPr>
    <w:rPr>
      <w:rFonts w:ascii="宋体" w:hAnsi="宋体" w:cs="宋体"/>
      <w:color w:val="000000"/>
      <w:kern w:val="0"/>
      <w:sz w:val="24"/>
    </w:rPr>
  </w:style>
  <w:style w:type="paragraph" w:customStyle="1" w:styleId="xl93">
    <w:name w:val="xl93"/>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4">
    <w:name w:val="xl94"/>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5">
    <w:name w:val="xl95"/>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96">
    <w:name w:val="xl96"/>
    <w:basedOn w:val="a"/>
    <w:uiPriority w:val="99"/>
    <w:qFormat/>
    <w:rsid w:val="00C433D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7">
    <w:name w:val="xl97"/>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8">
    <w:name w:val="xl98"/>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99">
    <w:name w:val="xl99"/>
    <w:basedOn w:val="a"/>
    <w:uiPriority w:val="99"/>
    <w:qFormat/>
    <w:rsid w:val="00C433D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0">
    <w:name w:val="xl100"/>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1">
    <w:name w:val="xl101"/>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2">
    <w:name w:val="xl102"/>
    <w:basedOn w:val="a"/>
    <w:uiPriority w:val="99"/>
    <w:qFormat/>
    <w:rsid w:val="00C433D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3">
    <w:name w:val="xl103"/>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4">
    <w:name w:val="xl104"/>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5">
    <w:name w:val="xl105"/>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6">
    <w:name w:val="xl106"/>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107">
    <w:name w:val="xl107"/>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8">
    <w:name w:val="xl108"/>
    <w:basedOn w:val="a"/>
    <w:uiPriority w:val="99"/>
    <w:qFormat/>
    <w:rsid w:val="00C433D3"/>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9">
    <w:name w:val="xl109"/>
    <w:basedOn w:val="a"/>
    <w:uiPriority w:val="99"/>
    <w:qFormat/>
    <w:rsid w:val="00C433D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10">
    <w:name w:val="xl110"/>
    <w:basedOn w:val="a"/>
    <w:uiPriority w:val="99"/>
    <w:qFormat/>
    <w:rsid w:val="00C433D3"/>
    <w:pPr>
      <w:widowControl/>
      <w:spacing w:before="100" w:beforeAutospacing="1" w:after="100" w:afterAutospacing="1"/>
      <w:jc w:val="left"/>
    </w:pPr>
    <w:rPr>
      <w:rFonts w:ascii="宋体" w:hAnsi="宋体" w:cs="宋体"/>
      <w:b/>
      <w:bCs/>
      <w:kern w:val="0"/>
      <w:sz w:val="24"/>
    </w:rPr>
  </w:style>
  <w:style w:type="paragraph" w:styleId="af7">
    <w:name w:val="List Paragraph"/>
    <w:basedOn w:val="a"/>
    <w:uiPriority w:val="99"/>
    <w:unhideWhenUsed/>
    <w:rsid w:val="00062C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512;&#21516;&#20070;&#27169;&#26495;\01&#25919;&#24220;&#37319;&#36141;&#21512;&#21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D5013-2792-457C-A169-EF59722F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01政府采购合同.dotx</Template>
  <TotalTime>9</TotalTime>
  <Pages>10</Pages>
  <Words>734</Words>
  <Characters>4187</Characters>
  <Application>Microsoft Office Word</Application>
  <DocSecurity>0</DocSecurity>
  <Lines>34</Lines>
  <Paragraphs>9</Paragraphs>
  <ScaleCrop>false</ScaleCrop>
  <Company>china</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01政府采购合同</dc:title>
  <dc:creator>Administrator</dc:creator>
  <cp:lastModifiedBy>acer</cp:lastModifiedBy>
  <cp:revision>8</cp:revision>
  <dcterms:created xsi:type="dcterms:W3CDTF">2021-04-13T00:48:00Z</dcterms:created>
  <dcterms:modified xsi:type="dcterms:W3CDTF">2024-05-29T08:03:00Z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