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2"/>
        <w:keepNext w:val="false"/>
        <w:keepLines w:val="false"/>
        <w:pageBreakBefore w:val="false"/>
        <w:widowControl w:val="false"/>
        <w:pBdr/>
        <w:spacing/>
        <w:in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关于2024-2025-1学期补考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报名及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pBdr/>
        <w:spacing/>
        <w:in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安排的通知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</w:r>
    </w:p>
    <w:p>
      <w:pPr>
        <w:pStyle w:val="622"/>
        <w:keepNext w:val="false"/>
        <w:keepLines w:val="false"/>
        <w:pageBreakBefore w:val="false"/>
        <w:widowControl w:val="false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22"/>
        <w:keepNext w:val="false"/>
        <w:keepLines w:val="false"/>
        <w:pageBreakBefore w:val="false"/>
        <w:widowControl w:val="false"/>
        <w:pBdr/>
        <w:spacing w:line="560" w:lineRule="exact"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各相关同学：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true"/>
        <w:numPr>
          <w:ilvl w:val="0"/>
          <w:numId w:val="0"/>
        </w:numPr>
        <w:pBdr/>
        <w:spacing w:line="560" w:lineRule="exact"/>
        <w:ind w:firstLine="64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根据《五邑大学课程考核与成绩管理实施办法》（邑大〔2024〕62号）文件规定，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 xml:space="preserve">自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val="en-US" w:eastAsia="zh-CN"/>
        </w:rPr>
        <w:t xml:space="preserve">2024级学生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开始实施补考，</w:t>
      </w:r>
      <w:r>
        <w:rPr>
          <w:rFonts w:ascii="仿宋" w:hAnsi="仿宋" w:eastAsia="仿宋" w:cs="仿宋_GB2312"/>
          <w:b/>
          <w:bCs/>
          <w:color w:val="000000"/>
          <w:sz w:val="32"/>
          <w:szCs w:val="32"/>
          <w:highlight w:val="none"/>
          <w:lang w:bidi="ar"/>
        </w:rPr>
        <w:t xml:space="preserve">补考成绩按考核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highlight w:val="none"/>
          <w:lang w:val="en-US" w:eastAsia="zh-CN" w:bidi="ar"/>
        </w:rPr>
        <w:t xml:space="preserve">卷面</w:t>
      </w:r>
      <w:r>
        <w:rPr>
          <w:rFonts w:ascii="仿宋" w:hAnsi="仿宋" w:eastAsia="仿宋" w:cs="仿宋_GB2312"/>
          <w:b/>
          <w:bCs/>
          <w:color w:val="000000"/>
          <w:sz w:val="32"/>
          <w:szCs w:val="32"/>
          <w:highlight w:val="none"/>
          <w:lang w:bidi="ar"/>
        </w:rPr>
        <w:t xml:space="preserve">分数记载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  <w:lang w:eastAsia="zh-CN"/>
        </w:rPr>
        <w:t xml:space="preserve">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  <w:t xml:space="preserve">成绩单上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  <w:t xml:space="preserve">注明“补考”字样。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</w:r>
    </w:p>
    <w:p>
      <w:pPr>
        <w:pStyle w:val="622"/>
        <w:keepNext w:val="false"/>
        <w:keepLines w:val="false"/>
        <w:pageBreakBefore w:val="false"/>
        <w:widowControl w:val="false"/>
        <w:pBdr/>
        <w:spacing w:line="560" w:lineRule="exact"/>
        <w:ind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为了方便同学们提前准备，现将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2024-2025-1学期补考报名及考试安排通知如下：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一、补考条件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pacing w:line="560" w:lineRule="exact"/>
        <w:ind w:firstLine="0" w:left="48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可申请补考的情况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true"/>
        <w:numPr>
          <w:ilvl w:val="0"/>
          <w:numId w:val="0"/>
        </w:numPr>
        <w:pBdr/>
        <w:spacing w:line="560" w:lineRule="exact"/>
        <w:ind w:firstLine="640"/>
        <w:jc w:val="both"/>
        <w:rPr>
          <w:rFonts w:hint="eastAsia" w:ascii="楷体" w:hAnsi="楷体" w:eastAsia="仿宋" w:cs="楷体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 xml:space="preserve">自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2024级学生开始，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 xml:space="preserve">理论必修课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eastAsia="zh-CN"/>
        </w:rPr>
        <w:t xml:space="preserve">首次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</w:rPr>
        <w:t xml:space="preserve">考核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不及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 xml:space="preserve">格者可申请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一次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 xml:space="preserve">补考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 xml:space="preserve">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eastAsia="zh-CN"/>
        </w:rPr>
        <w:t xml:space="preserve"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val="en-US" w:eastAsia="zh-CN"/>
        </w:rPr>
        <w:t xml:space="preserve">允许补考的理论必修课指课程理论学时占总学时的50%及以上的必修课程）</w:t>
      </w:r>
      <w:r>
        <w:rPr>
          <w:rFonts w:hint="eastAsia" w:ascii="楷体" w:hAnsi="楷体" w:eastAsia="仿宋" w:cs="楷体"/>
          <w:color w:val="ff0000"/>
          <w:sz w:val="32"/>
          <w:szCs w:val="32"/>
          <w:lang w:val="en-US" w:eastAsia="zh-CN"/>
        </w:rPr>
      </w:r>
      <w:r>
        <w:rPr>
          <w:rFonts w:hint="eastAsia" w:ascii="楷体" w:hAnsi="楷体" w:eastAsia="仿宋" w:cs="楷体"/>
          <w:color w:val="ff0000"/>
          <w:sz w:val="32"/>
          <w:szCs w:val="32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pacing w:line="560" w:lineRule="exact"/>
        <w:ind w:firstLine="0" w:left="48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不可补考的情况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true"/>
        <w:pBdr/>
        <w:spacing w:line="560" w:lineRule="exact"/>
        <w:ind w:firstLine="640" w:left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1.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 xml:space="preserve">有下列情况之一的，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不得参加补考，必须重修该课程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 xml:space="preserve">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</w:r>
    </w:p>
    <w:p>
      <w:pPr>
        <w:pStyle w:val="622"/>
        <w:keepNext w:val="false"/>
        <w:keepLines w:val="false"/>
        <w:pageBreakBefore w:val="false"/>
        <w:widowControl w:val="true"/>
        <w:pBdr/>
        <w:spacing w:line="560" w:lineRule="exact"/>
        <w:ind w:firstLine="640" w:left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 xml:space="preserve">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1）毕业学期课程考核不及格的；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true"/>
        <w:pBdr/>
        <w:spacing w:line="560" w:lineRule="exact"/>
        <w:ind w:firstLine="640" w:left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 xml:space="preserve">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2）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 xml:space="preserve">被取消课程考核资格的；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</w:r>
    </w:p>
    <w:p>
      <w:pPr>
        <w:pStyle w:val="622"/>
        <w:keepNext w:val="false"/>
        <w:keepLines w:val="false"/>
        <w:pageBreakBefore w:val="false"/>
        <w:widowControl w:val="true"/>
        <w:pBdr/>
        <w:spacing w:line="560" w:lineRule="exact"/>
        <w:ind w:firstLine="640" w:left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 xml:space="preserve">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3）课程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 xml:space="preserve">期末考核有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旷考、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 xml:space="preserve">违纪、作弊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 xml:space="preserve">行为的；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</w:r>
    </w:p>
    <w:p>
      <w:pPr>
        <w:pStyle w:val="622"/>
        <w:keepNext w:val="false"/>
        <w:keepLines w:val="false"/>
        <w:pageBreakBefore w:val="false"/>
        <w:widowControl w:val="true"/>
        <w:pBdr/>
        <w:spacing w:line="560" w:lineRule="exact"/>
        <w:ind w:firstLine="640" w:left="0"/>
        <w:jc w:val="both"/>
        <w:rPr>
          <w:rFonts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 xml:space="preserve">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4）缓考、补考旷考或未申请补考的；</w:t>
      </w:r>
      <w:r>
        <w:rPr>
          <w:rFonts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  <w:r>
        <w:rPr>
          <w:rFonts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true"/>
        <w:pBdr/>
        <w:spacing w:line="560" w:lineRule="exact"/>
        <w:ind w:firstLine="640" w:left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 xml:space="preserve">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5）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 xml:space="preserve">缓考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 xml:space="preserve">、重修课程考核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 xml:space="preserve">不及格的；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</w:r>
    </w:p>
    <w:p>
      <w:pPr>
        <w:pStyle w:val="622"/>
        <w:keepNext w:val="false"/>
        <w:keepLines w:val="false"/>
        <w:pageBreakBefore w:val="false"/>
        <w:widowControl w:val="true"/>
        <w:pBdr/>
        <w:spacing w:line="560" w:lineRule="exact"/>
        <w:ind w:firstLine="640" w:left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 xml:space="preserve">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6）结业生课程考核不及格的。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true"/>
        <w:pBdr/>
        <w:spacing w:line="560" w:lineRule="exact"/>
        <w:ind w:firstLine="640" w:left="0"/>
        <w:jc w:val="both"/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2.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val="en-US" w:eastAsia="zh-CN"/>
        </w:rPr>
        <w:t xml:space="preserve">军事理论、国家安全教育、大学生心理健康教育、形势与政策、新时代大学生劳动教育等考核形式为线上考试的课程，不设置补考。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val="en-US" w:eastAsia="zh-CN"/>
        </w:rPr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二、补考报名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true"/>
        <w:pBdr/>
        <w:spacing w:line="560" w:lineRule="exact"/>
        <w:ind w:firstLine="640" w:left="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本学期补考考试开放报名时间为2025年2月4日-6日，请在期限内进行报名，逾期未报名视为放弃申请。具体报名流程如下：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tabs>
          <w:tab w:val="left" w:leader="none" w:pos="312"/>
        </w:tabs>
        <w:spacing w:line="560" w:lineRule="exact"/>
        <w:ind w:firstLine="48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671195</wp:posOffset>
                </wp:positionV>
                <wp:extent cx="2628900" cy="1858010"/>
                <wp:effectExtent l="0" t="0" r="0" b="0"/>
                <wp:wrapNone/>
                <wp:docPr id="1" name="_x0000_s1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28900" cy="185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524288;o:allowoverlap:true;o:allowincell:true;mso-position-horizontal-relative:text;margin-left:99.75pt;mso-position-horizontal:absolute;mso-position-vertical-relative:text;margin-top:52.85pt;mso-position-vertical:absolute;width:207.00pt;height:146.30pt;mso-wrap-distance-left:9.00pt;mso-wrap-distance-top:0.00pt;mso-wrap-distance-right:9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登陆教学管理系统-报名服务-补考报名-考试报名-点击“报名”。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true"/>
        <w:pBdr/>
        <w:spacing w:line="560" w:lineRule="exact"/>
        <w:ind w:firstLine="640" w:left="0"/>
        <w:jc w:val="both"/>
        <w:rPr>
          <w:rFonts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  <w:r>
        <w:rPr>
          <w:rFonts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 w:firstLine="640"/>
        <w:jc w:val="both"/>
        <w:rPr>
          <w:rFonts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  <w:lang w:val="en-US" w:eastAsia="zh-CN"/>
        </w:rPr>
      </w:r>
      <w:r>
        <w:rPr>
          <w:rFonts w:ascii="黑体" w:hAnsi="黑体" w:eastAsia="黑体" w:cs="黑体"/>
          <w:sz w:val="32"/>
          <w:szCs w:val="32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/>
        <w:jc w:val="both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22"/>
        <w:pBdr/>
        <w:spacing/>
        <w:ind/>
        <w:rPr>
          <w:rFonts w:ascii="Calibri" w:hAnsi="Calibri" w:eastAsia="宋体" w:cs="Times New Roman"/>
          <w:sz w:val="21"/>
          <w:szCs w:val="24"/>
          <w:lang w:val="en-US" w:eastAsia="zh-CN" w:bidi="ar-SA"/>
        </w:rPr>
      </w:pPr>
      <w:r>
        <w:rPr>
          <w:rFonts w:ascii="Calibri" w:hAnsi="Calibri" w:eastAsia="宋体" w:cs="Times New Roman"/>
          <w:sz w:val="21"/>
          <w:szCs w:val="24"/>
          <w:lang w:val="en-US" w:eastAsia="zh-CN" w:bidi="ar-SA"/>
        </w:rPr>
      </w:r>
      <w:r>
        <w:rPr>
          <w:rFonts w:ascii="Calibri" w:hAnsi="Calibri" w:eastAsia="宋体" w:cs="Times New Roman"/>
          <w:sz w:val="21"/>
          <w:szCs w:val="24"/>
          <w:lang w:val="en-US" w:eastAsia="zh-CN" w:bidi="ar-SA"/>
        </w:rPr>
      </w:r>
    </w:p>
    <w:p>
      <w:pPr>
        <w:pStyle w:val="622"/>
        <w:pBdr/>
        <w:spacing/>
        <w:ind/>
        <w:rPr>
          <w:lang w:val="en-US" w:eastAsia="zh-CN"/>
        </w:rPr>
      </w:pPr>
      <w:r>
        <w:rPr>
          <w:lang w:val="en-US" w:eastAsia="zh-CN"/>
        </w:rPr>
      </w:r>
      <w:r>
        <w:rPr>
          <w:lang w:val="en-US" w:eastAsia="zh-CN"/>
        </w:rPr>
      </w:r>
    </w:p>
    <w:p>
      <w:pPr>
        <w:pStyle w:val="622"/>
        <w:pBdr/>
        <w:spacing/>
        <w:ind/>
        <w:rPr>
          <w:lang w:val="en-US" w:eastAsia="zh-CN"/>
        </w:rPr>
      </w:pPr>
      <w:r>
        <w:rPr>
          <w:lang w:val="en-US" w:eastAsia="zh-CN"/>
        </w:rPr>
      </w:r>
      <w:r>
        <w:rPr>
          <w:lang w:val="en-US" w:eastAsia="zh-CN"/>
        </w:rPr>
      </w:r>
    </w:p>
    <w:p>
      <w:pPr>
        <w:pStyle w:val="622"/>
        <w:widowControl w:val="false"/>
        <w:numPr>
          <w:ilvl w:val="0"/>
          <w:numId w:val="0"/>
        </w:numPr>
        <w:pBdr/>
        <w:spacing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2.选择报名补考的课程后，点击“+报名”。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22"/>
        <w:pBdr/>
        <w:spacing/>
        <w:ind/>
        <w:rPr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"C:\\Users\\use\\AppData\\Local\\Temp\\QQ_1737425351896.png"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27206" cy="1120353"/>
                <wp:effectExtent l="0" t="0" r="0" b="0"/>
                <wp:docPr id="2" name="_x0000_i1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027206" cy="1120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395.84pt;height:88.22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lang w:val="en-US" w:eastAsia="zh-CN"/>
        </w:rPr>
      </w:r>
      <w:r>
        <w:rPr>
          <w:lang w:val="en-US" w:eastAsia="zh-CN"/>
        </w:rPr>
      </w:r>
    </w:p>
    <w:p>
      <w:pPr>
        <w:pStyle w:val="622"/>
        <w:widowControl w:val="false"/>
        <w:numPr>
          <w:ilvl w:val="0"/>
          <w:numId w:val="0"/>
        </w:numPr>
        <w:pBdr/>
        <w:spacing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3.确定报名，点击“确定”。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22"/>
        <w:widowControl w:val="false"/>
        <w:numPr>
          <w:ilvl w:val="0"/>
          <w:numId w:val="0"/>
        </w:numPr>
        <w:pBdr/>
        <w:spacing/>
        <w:ind/>
        <w:jc w:val="both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"C:\\Users\\use\\AppData\\Local\\Temp\\QQ_1737426166296.png"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7672" cy="1365148"/>
                <wp:effectExtent l="0" t="0" r="0" b="0"/>
                <wp:docPr id="3" name="_x0000_i1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067672" cy="1365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241.55pt;height:107.49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仿宋" w:hAnsi="仿宋" w:eastAsia="仿宋" w:cs="仿宋"/>
          <w:sz w:val="32"/>
          <w:szCs w:val="32"/>
          <w:lang w:val="en-US" w:eastAsia="zh-CN"/>
        </w:rPr>
      </w:r>
      <w:r>
        <w:rPr>
          <w:rFonts w:ascii="仿宋" w:hAnsi="仿宋" w:eastAsia="仿宋" w:cs="仿宋"/>
          <w:sz w:val="32"/>
          <w:szCs w:val="32"/>
          <w:lang w:val="en-US" w:eastAsia="zh-CN"/>
        </w:rPr>
      </w:r>
    </w:p>
    <w:p>
      <w:pPr>
        <w:pStyle w:val="622"/>
        <w:pBdr/>
        <w:spacing/>
        <w:ind/>
        <w:rPr>
          <w:lang w:val="en-US" w:eastAsia="zh-CN"/>
        </w:rPr>
      </w:pPr>
      <w:r>
        <w:rPr>
          <w:lang w:val="en-US" w:eastAsia="zh-CN"/>
        </w:rPr>
      </w:r>
      <w:r>
        <w:rPr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 w:firstLine="640"/>
        <w:jc w:val="both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-278764</wp:posOffset>
                </wp:positionH>
                <wp:positionV relativeFrom="paragraph">
                  <wp:posOffset>1019175</wp:posOffset>
                </wp:positionV>
                <wp:extent cx="6136640" cy="715010"/>
                <wp:effectExtent l="0" t="0" r="0" b="0"/>
                <wp:wrapNone/>
                <wp:docPr id="4" name="_x0000_s1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36639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-250609663;o:allowoverlap:true;o:allowincell:true;mso-position-horizontal-relative:text;margin-left:-21.95pt;mso-position-horizontal:absolute;mso-position-vertical-relative:text;margin-top:80.25pt;mso-position-vertical:absolute;width:483.20pt;height:56.30pt;mso-wrap-distance-left:9.00pt;mso-wrap-distance-top:0.00pt;mso-wrap-distance-right:9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4.报名后，可在“我的报名”查看已报名情况。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 xml:space="preserve">注意：补考学期应选择正常考试的下个学期，如正常考试是2024-2025-1学期，补考学期则选择2024-2025-2学期。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 w:firstLine="640"/>
        <w:jc w:val="both"/>
        <w:rPr>
          <w:rFonts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5.如想撤销已报名的补考课程，可在“我的报名”点击“×取消”，在“确定取消报名”处点击“确定”。取消报名也应在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补考考试开放报名时间内完成。</w:t>
      </w:r>
      <w:r>
        <w:rPr>
          <w:rFonts w:ascii="仿宋" w:hAnsi="仿宋" w:eastAsia="仿宋" w:cs="仿宋"/>
          <w:color w:val="ff0000"/>
          <w:sz w:val="32"/>
          <w:szCs w:val="32"/>
          <w:lang w:val="en-US" w:eastAsia="zh-CN"/>
        </w:rPr>
      </w:r>
      <w:r>
        <w:rPr>
          <w:rFonts w:ascii="仿宋" w:hAnsi="仿宋" w:eastAsia="仿宋" w:cs="仿宋"/>
          <w:color w:val="ff0000"/>
          <w:sz w:val="32"/>
          <w:szCs w:val="32"/>
          <w:lang w:val="en-US" w:eastAsia="zh-CN"/>
        </w:rPr>
      </w:r>
    </w:p>
    <w:p>
      <w:pPr>
        <w:pStyle w:val="622"/>
        <w:pBdr/>
        <w:spacing/>
        <w:ind/>
        <w:rPr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"C:\\Users\\use\\AppData\\Local\\Temp\\QQ_1737428481569.png"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16129" cy="747318"/>
                <wp:effectExtent l="0" t="0" r="0" b="0"/>
                <wp:docPr id="5" name="_x0000_i10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6129" cy="747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505.21pt;height:58.84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lang w:val="en-US" w:eastAsia="zh-CN"/>
        </w:rPr>
      </w:r>
      <w:r>
        <w:rPr>
          <w:lang w:val="en-US" w:eastAsia="zh-CN"/>
        </w:rPr>
      </w:r>
    </w:p>
    <w:p>
      <w:pPr>
        <w:pStyle w:val="622"/>
        <w:pBdr/>
        <w:spacing/>
        <w:ind/>
        <w:rPr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"C:\\Users\\use\\AppData\\Local\\Temp\\QQ_1737429286018.png"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18308" cy="1114481"/>
                <wp:effectExtent l="0" t="0" r="0" b="0"/>
                <wp:docPr id="6" name="_x0000_i10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818308" cy="1114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221.91pt;height:87.75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lang w:val="en-US" w:eastAsia="zh-CN"/>
        </w:rPr>
      </w:r>
      <w:r>
        <w:rPr>
          <w:lang w:val="en-US" w:eastAsia="zh-CN"/>
        </w:rPr>
      </w:r>
    </w:p>
    <w:p>
      <w:pPr>
        <w:pStyle w:val="622"/>
        <w:pBdr/>
        <w:spacing/>
        <w:ind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pacing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补考考试时间及其他事项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补考与缓考考试同时进行，于2月20日-23日完成所有考试（如个别学生因补缓考课程门课较多，无法在此时间内完成的，则个别课程考试时间相应往前调整）。具体考试安排将提前一周在教学管理系统公布，请届时自行登录系统查看，并提前预留回校时间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 w:firstLine="640"/>
        <w:jc w:val="left"/>
        <w:rPr>
          <w:rFonts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  <w:r>
        <w:rPr>
          <w:rFonts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 w:firstLine="6086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教务处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560" w:lineRule="exact"/>
        <w:ind w:firstLine="5126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2025年1月22日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10609060101010101"/>
  </w:font>
  <w:font w:name="黑体">
    <w:panose1 w:val="02010609060101010101"/>
  </w:font>
  <w:font w:name="仿宋">
    <w:panose1 w:val="02010609060101010101"/>
  </w:font>
  <w:font w:name="仿宋_GB2312">
    <w:panose1 w:val="02010609060101010101"/>
  </w:font>
  <w:font w:name="方正小标宋简体">
    <w:panose1 w:val="03000509000000000000"/>
  </w:font>
  <w:font w:name="Symbol">
    <w:panose1 w:val="05050102010706020507"/>
  </w:font>
  <w:font w:name="Wingdings">
    <w:panose1 w:val="05000000000000000000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chineseCounting"/>
      <w:pPr>
        <w:pBdr/>
        <w:spacing/>
        <w:ind w:firstLine="0" w:left="480"/>
      </w:pPr>
      <w:rPr>
        <w:rFonts w:hint="eastAsia"/>
      </w:rPr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、"/>
      <w:numFmt w:val="chineseCounting"/>
      <w:pPr>
        <w:pBdr/>
        <w:spacing/>
        <w:ind/>
      </w:pPr>
      <w:rPr>
        <w:rFonts w:hint="eastAsia"/>
      </w:rPr>
      <w:start w:val="3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312"/>
        </w:tabs>
        <w:spacing/>
        <w:ind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2"/>
    <w:next w:val="62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2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2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2"/>
    <w:next w:val="6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2"/>
    <w:next w:val="62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2"/>
    <w:next w:val="62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2"/>
    <w:next w:val="62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2"/>
    <w:next w:val="62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2"/>
    <w:next w:val="62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2"/>
    <w:next w:val="62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2"/>
    <w:next w:val="62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2"/>
    <w:next w:val="62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2"/>
    <w:next w:val="622"/>
    <w:uiPriority w:val="99"/>
    <w:unhideWhenUsed/>
    <w:pPr>
      <w:pBdr/>
      <w:spacing w:after="0" w:afterAutospacing="0"/>
      <w:ind/>
    </w:pPr>
  </w:style>
  <w:style w:type="paragraph" w:styleId="622" w:default="1">
    <w:name w:val="Normal"/>
    <w:next w:val="622"/>
    <w:link w:val="622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styleId="623">
    <w:name w:val="默认段落字体"/>
    <w:next w:val="623"/>
    <w:link w:val="622"/>
    <w:semiHidden/>
    <w:qFormat/>
    <w:pPr>
      <w:pBdr/>
      <w:spacing/>
      <w:ind/>
    </w:pPr>
  </w:style>
  <w:style w:type="table" w:styleId="624">
    <w:name w:val="普通表格"/>
    <w:next w:val="624"/>
    <w:link w:val="622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numbering" w:styleId="964" w:default="1">
    <w:name w:val="No List"/>
    <w:uiPriority w:val="99"/>
    <w:semiHidden/>
    <w:unhideWhenUsed/>
    <w:pPr>
      <w:pBdr/>
      <w:spacing/>
      <w:ind/>
    </w:pPr>
  </w:style>
  <w:style w:type="table" w:styleId="96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匿名</cp:lastModifiedBy>
  <cp:revision>1</cp:revision>
  <dcterms:created xsi:type="dcterms:W3CDTF">2024-12-23T02:13:00Z</dcterms:created>
  <dcterms:modified xsi:type="dcterms:W3CDTF">2025-01-22T07:16:14Z</dcterms:modified>
</cp:coreProperties>
</file>